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9" w:type="dxa"/>
        <w:tblInd w:w="57" w:type="dxa"/>
        <w:tblLayout w:type="fixed"/>
        <w:tblCellMar>
          <w:left w:w="0" w:type="dxa"/>
          <w:right w:w="0" w:type="dxa"/>
        </w:tblCellMar>
        <w:tblLook w:val="01E0" w:firstRow="1" w:lastRow="1" w:firstColumn="1" w:lastColumn="1" w:noHBand="0" w:noVBand="0"/>
      </w:tblPr>
      <w:tblGrid>
        <w:gridCol w:w="14459"/>
      </w:tblGrid>
      <w:tr w:rsidR="00EC102E" w:rsidRPr="008E46BC" w14:paraId="60237B36" w14:textId="77777777" w:rsidTr="00453660">
        <w:trPr>
          <w:trHeight w:val="352"/>
        </w:trPr>
        <w:tc>
          <w:tcPr>
            <w:tcW w:w="14459" w:type="dxa"/>
            <w:tcMar>
              <w:top w:w="454" w:type="dxa"/>
              <w:left w:w="57" w:type="dxa"/>
              <w:bottom w:w="510" w:type="dxa"/>
            </w:tcMar>
          </w:tcPr>
          <w:p w14:paraId="76DC6F65" w14:textId="77777777" w:rsidR="000F6785" w:rsidRDefault="0065374F" w:rsidP="003B5050">
            <w:pPr>
              <w:pStyle w:val="Subject"/>
              <w:rPr>
                <w:sz w:val="21"/>
                <w:szCs w:val="21"/>
              </w:rPr>
            </w:pPr>
            <w:bookmarkStart w:id="0" w:name="Subject" w:colFirst="0" w:colLast="0"/>
            <w:r w:rsidRPr="008E46BC">
              <w:rPr>
                <w:sz w:val="21"/>
                <w:szCs w:val="21"/>
              </w:rPr>
              <w:t>Antwort</w:t>
            </w:r>
            <w:r w:rsidR="003B5050">
              <w:rPr>
                <w:sz w:val="21"/>
                <w:szCs w:val="21"/>
              </w:rPr>
              <w:t>t</w:t>
            </w:r>
            <w:r w:rsidRPr="008E46BC">
              <w:rPr>
                <w:sz w:val="21"/>
                <w:szCs w:val="21"/>
              </w:rPr>
              <w:t xml:space="preserve">abelle </w:t>
            </w:r>
            <w:r w:rsidR="00AE1C85" w:rsidRPr="008E46BC">
              <w:rPr>
                <w:sz w:val="21"/>
                <w:szCs w:val="21"/>
              </w:rPr>
              <w:t>Konsultation</w:t>
            </w:r>
            <w:r w:rsidRPr="008E46BC">
              <w:rPr>
                <w:sz w:val="21"/>
                <w:szCs w:val="21"/>
              </w:rPr>
              <w:t>:</w:t>
            </w:r>
            <w:r w:rsidR="00CC4765" w:rsidRPr="008E46BC">
              <w:rPr>
                <w:sz w:val="21"/>
                <w:szCs w:val="21"/>
              </w:rPr>
              <w:t xml:space="preserve"> </w:t>
            </w:r>
            <w:r w:rsidR="00AE1C85" w:rsidRPr="008E46BC">
              <w:rPr>
                <w:sz w:val="21"/>
                <w:szCs w:val="21"/>
              </w:rPr>
              <w:t xml:space="preserve">Verordnung über die </w:t>
            </w:r>
            <w:r w:rsidR="002D38F5" w:rsidRPr="008E46BC">
              <w:rPr>
                <w:sz w:val="21"/>
                <w:szCs w:val="21"/>
              </w:rPr>
              <w:t xml:space="preserve">sozialen </w:t>
            </w:r>
            <w:r w:rsidR="00AE1C85" w:rsidRPr="008E46BC">
              <w:rPr>
                <w:sz w:val="21"/>
                <w:szCs w:val="21"/>
              </w:rPr>
              <w:t xml:space="preserve">Leistungsangebote </w:t>
            </w:r>
            <w:r w:rsidR="002D38F5" w:rsidRPr="008E46BC">
              <w:rPr>
                <w:sz w:val="21"/>
                <w:szCs w:val="21"/>
              </w:rPr>
              <w:t>(SLV</w:t>
            </w:r>
            <w:r w:rsidR="00AE1C85" w:rsidRPr="008E46BC">
              <w:rPr>
                <w:sz w:val="21"/>
                <w:szCs w:val="21"/>
              </w:rPr>
              <w:t>)</w:t>
            </w:r>
          </w:p>
          <w:p w14:paraId="3592E9E3" w14:textId="5EB31173" w:rsidR="00C74B9F" w:rsidRPr="008E46BC" w:rsidRDefault="00C74B9F" w:rsidP="003B5050">
            <w:pPr>
              <w:pStyle w:val="Subject"/>
              <w:rPr>
                <w:sz w:val="21"/>
                <w:szCs w:val="21"/>
              </w:rPr>
            </w:pPr>
            <w:r>
              <w:rPr>
                <w:sz w:val="21"/>
                <w:szCs w:val="21"/>
              </w:rPr>
              <w:t>Eingereicht von der Allianz Gesunder Kanton Bern</w:t>
            </w:r>
          </w:p>
        </w:tc>
      </w:tr>
    </w:tbl>
    <w:tbl>
      <w:tblPr>
        <w:tblStyle w:val="Tabellenraster"/>
        <w:tblW w:w="14457" w:type="dxa"/>
        <w:tblInd w:w="108" w:type="dxa"/>
        <w:tblLook w:val="04A0" w:firstRow="1" w:lastRow="0" w:firstColumn="1" w:lastColumn="0" w:noHBand="0" w:noVBand="1"/>
      </w:tblPr>
      <w:tblGrid>
        <w:gridCol w:w="14457"/>
      </w:tblGrid>
      <w:tr w:rsidR="00EC102E" w:rsidRPr="008E46BC" w14:paraId="7C0C0786" w14:textId="77777777" w:rsidTr="000F6785">
        <w:tc>
          <w:tcPr>
            <w:tcW w:w="14457" w:type="dxa"/>
          </w:tcPr>
          <w:bookmarkEnd w:id="0"/>
          <w:p w14:paraId="4C3AA6F9" w14:textId="77777777" w:rsidR="000F6785" w:rsidRPr="008E46BC" w:rsidRDefault="0065374F" w:rsidP="000F6785">
            <w:pPr>
              <w:pStyle w:val="Enclosures"/>
              <w:tabs>
                <w:tab w:val="left" w:pos="2983"/>
              </w:tabs>
              <w:rPr>
                <w:sz w:val="21"/>
                <w:szCs w:val="21"/>
                <w:lang w:val="de-CH"/>
              </w:rPr>
            </w:pPr>
            <w:r w:rsidRPr="008E46BC">
              <w:rPr>
                <w:sz w:val="21"/>
                <w:szCs w:val="21"/>
                <w:lang w:val="de-CH"/>
              </w:rPr>
              <w:t>Bitte retournieren:</w:t>
            </w:r>
            <w:r w:rsidRPr="008E46BC">
              <w:rPr>
                <w:sz w:val="21"/>
                <w:szCs w:val="21"/>
                <w:lang w:val="de-CH"/>
              </w:rPr>
              <w:tab/>
              <w:t xml:space="preserve">- im </w:t>
            </w:r>
            <w:r w:rsidRPr="008E46BC">
              <w:rPr>
                <w:sz w:val="21"/>
                <w:szCs w:val="21"/>
                <w:u w:val="single"/>
                <w:lang w:val="de-CH"/>
              </w:rPr>
              <w:t>Word</w:t>
            </w:r>
            <w:r w:rsidRPr="008E46BC">
              <w:rPr>
                <w:sz w:val="21"/>
                <w:szCs w:val="21"/>
                <w:lang w:val="de-CH"/>
              </w:rPr>
              <w:t>-Format</w:t>
            </w:r>
          </w:p>
          <w:p w14:paraId="01248EEE" w14:textId="77777777" w:rsidR="000F6785" w:rsidRPr="008E46BC" w:rsidRDefault="0065374F" w:rsidP="000F6785">
            <w:pPr>
              <w:pStyle w:val="Enclosures"/>
              <w:tabs>
                <w:tab w:val="left" w:pos="2983"/>
              </w:tabs>
              <w:ind w:left="2985"/>
              <w:rPr>
                <w:sz w:val="21"/>
                <w:szCs w:val="21"/>
                <w:lang w:val="de-CH"/>
              </w:rPr>
            </w:pPr>
            <w:r w:rsidRPr="008E46BC">
              <w:rPr>
                <w:sz w:val="21"/>
                <w:szCs w:val="21"/>
                <w:lang w:val="de-CH"/>
              </w:rPr>
              <w:t xml:space="preserve">- per E-Mail an </w:t>
            </w:r>
            <w:hyperlink r:id="rId13" w:history="1">
              <w:r w:rsidR="00E81A86" w:rsidRPr="004E26B3">
                <w:rPr>
                  <w:rStyle w:val="Hyperlink"/>
                  <w:sz w:val="21"/>
                  <w:szCs w:val="21"/>
                  <w:lang w:val="de-CH"/>
                </w:rPr>
                <w:t>PolitischeGeschaefte.gsi@be.ch</w:t>
              </w:r>
            </w:hyperlink>
            <w:r w:rsidR="00CC4765" w:rsidRPr="008E46BC">
              <w:rPr>
                <w:sz w:val="21"/>
                <w:szCs w:val="21"/>
                <w:lang w:val="de-CH"/>
              </w:rPr>
              <w:t xml:space="preserve"> </w:t>
            </w:r>
          </w:p>
          <w:p w14:paraId="728BE639" w14:textId="77777777" w:rsidR="000F6785" w:rsidRPr="008E46BC" w:rsidRDefault="0065374F" w:rsidP="00AE1C85">
            <w:pPr>
              <w:pStyle w:val="Enclosures"/>
              <w:tabs>
                <w:tab w:val="left" w:pos="2983"/>
              </w:tabs>
              <w:ind w:left="2985"/>
              <w:rPr>
                <w:sz w:val="21"/>
                <w:szCs w:val="21"/>
                <w:lang w:val="de-CH"/>
              </w:rPr>
            </w:pPr>
            <w:r w:rsidRPr="008E46BC">
              <w:rPr>
                <w:sz w:val="21"/>
                <w:szCs w:val="21"/>
                <w:lang w:val="de-CH"/>
              </w:rPr>
              <w:t xml:space="preserve">- bis </w:t>
            </w:r>
            <w:r w:rsidR="005D56A8" w:rsidRPr="008E46BC">
              <w:rPr>
                <w:b/>
                <w:sz w:val="21"/>
                <w:szCs w:val="21"/>
                <w:lang w:val="de-CH"/>
              </w:rPr>
              <w:t>Mittwoch</w:t>
            </w:r>
            <w:r w:rsidRPr="008E46BC">
              <w:rPr>
                <w:b/>
                <w:sz w:val="21"/>
                <w:szCs w:val="21"/>
                <w:lang w:val="de-CH"/>
              </w:rPr>
              <w:t xml:space="preserve">, </w:t>
            </w:r>
            <w:r w:rsidR="00AE1C85" w:rsidRPr="008E46BC">
              <w:rPr>
                <w:b/>
                <w:sz w:val="21"/>
                <w:szCs w:val="21"/>
                <w:lang w:val="de-CH"/>
              </w:rPr>
              <w:t>30. Juni 2021</w:t>
            </w:r>
            <w:r w:rsidRPr="008E46BC">
              <w:rPr>
                <w:sz w:val="21"/>
                <w:szCs w:val="21"/>
                <w:lang w:val="de-CH"/>
              </w:rPr>
              <w:t xml:space="preserve"> </w:t>
            </w:r>
          </w:p>
        </w:tc>
      </w:tr>
    </w:tbl>
    <w:p w14:paraId="74899DEE" w14:textId="77777777" w:rsidR="000F6785" w:rsidRPr="008E46BC" w:rsidRDefault="000F6785" w:rsidP="003E4A2B">
      <w:pPr>
        <w:pStyle w:val="Enclosures"/>
        <w:spacing w:after="120"/>
        <w:rPr>
          <w:b/>
          <w:sz w:val="21"/>
          <w:szCs w:val="21"/>
          <w:lang w:val="de-CH"/>
        </w:rPr>
      </w:pPr>
    </w:p>
    <w:p w14:paraId="5E7CB636" w14:textId="77777777" w:rsidR="000F6785" w:rsidRPr="008E46BC" w:rsidRDefault="0065374F" w:rsidP="000F6785">
      <w:pPr>
        <w:pStyle w:val="Enclosures"/>
        <w:rPr>
          <w:sz w:val="21"/>
          <w:szCs w:val="21"/>
          <w:lang w:val="de-CH"/>
        </w:rPr>
      </w:pPr>
      <w:r w:rsidRPr="008E46BC">
        <w:rPr>
          <w:sz w:val="21"/>
          <w:szCs w:val="21"/>
          <w:lang w:val="de-CH"/>
        </w:rPr>
        <w:t>Bitte schreiben Sie Ihre Bemerkungen für jeden Artikel in die Kolonne „Bemerkungen“; allfällige Vorschläge (Änderungen, Verbesserungen) in die Kolonne „Vorschlag“</w:t>
      </w:r>
    </w:p>
    <w:p w14:paraId="71670E1B" w14:textId="77777777" w:rsidR="000F6785" w:rsidRPr="008E46BC" w:rsidRDefault="00AE1C85" w:rsidP="00AE1C85">
      <w:pPr>
        <w:pStyle w:val="berschrift1"/>
        <w:spacing w:after="240" w:line="360" w:lineRule="auto"/>
        <w:rPr>
          <w:sz w:val="21"/>
          <w:szCs w:val="21"/>
        </w:rPr>
      </w:pPr>
      <w:r w:rsidRPr="008E46BC">
        <w:rPr>
          <w:sz w:val="21"/>
          <w:szCs w:val="21"/>
        </w:rPr>
        <w:t xml:space="preserve">Verordnung über die </w:t>
      </w:r>
      <w:r w:rsidR="002D38F5" w:rsidRPr="008E46BC">
        <w:rPr>
          <w:sz w:val="21"/>
          <w:szCs w:val="21"/>
        </w:rPr>
        <w:t xml:space="preserve">sozialen </w:t>
      </w:r>
      <w:r w:rsidR="00FB1425" w:rsidRPr="008E46BC">
        <w:rPr>
          <w:sz w:val="21"/>
          <w:szCs w:val="21"/>
        </w:rPr>
        <w:t>Leistungsa</w:t>
      </w:r>
      <w:r w:rsidRPr="008E46BC">
        <w:rPr>
          <w:sz w:val="21"/>
          <w:szCs w:val="21"/>
        </w:rPr>
        <w:t>ngebote (</w:t>
      </w:r>
      <w:r w:rsidR="002D38F5" w:rsidRPr="008E46BC">
        <w:rPr>
          <w:sz w:val="21"/>
          <w:szCs w:val="21"/>
        </w:rPr>
        <w:t>SL</w:t>
      </w:r>
      <w:r w:rsidRPr="008E46BC">
        <w:rPr>
          <w:sz w:val="21"/>
          <w:szCs w:val="21"/>
        </w:rPr>
        <w:t>V)</w:t>
      </w:r>
      <w:r w:rsidR="0065374F" w:rsidRPr="008E46BC">
        <w:rPr>
          <w:sz w:val="21"/>
          <w:szCs w:val="21"/>
        </w:rPr>
        <w:fldChar w:fldCharType="begin"/>
      </w:r>
      <w:r w:rsidR="0065374F" w:rsidRPr="008E46BC">
        <w:rPr>
          <w:sz w:val="21"/>
          <w:szCs w:val="21"/>
        </w:rPr>
        <w:instrText xml:space="preserve"> IF </w:instrText>
      </w:r>
      <w:r w:rsidR="0065374F" w:rsidRPr="008E46BC">
        <w:rPr>
          <w:sz w:val="21"/>
          <w:szCs w:val="21"/>
        </w:rPr>
        <w:fldChar w:fldCharType="begin"/>
      </w:r>
      <w:r w:rsidR="0065374F" w:rsidRPr="008E46BC">
        <w:rPr>
          <w:sz w:val="21"/>
          <w:szCs w:val="21"/>
        </w:rPr>
        <w:instrText xml:space="preserve"> DOCPROPERTY  CustomField.Attach  \* MERGEFORMAT </w:instrText>
      </w:r>
      <w:r w:rsidR="0065374F" w:rsidRPr="008E46BC">
        <w:rPr>
          <w:sz w:val="21"/>
          <w:szCs w:val="21"/>
        </w:rPr>
        <w:fldChar w:fldCharType="end"/>
      </w:r>
      <w:r w:rsidR="0065374F" w:rsidRPr="008E46BC">
        <w:rPr>
          <w:sz w:val="21"/>
          <w:szCs w:val="21"/>
        </w:rPr>
        <w:instrText>="" "" "</w:instrText>
      </w:r>
      <w:r w:rsidR="00BD59BF" w:rsidRPr="008E46BC">
        <w:rPr>
          <w:sz w:val="21"/>
          <w:szCs w:val="21"/>
        </w:rPr>
        <w:fldChar w:fldCharType="begin"/>
      </w:r>
      <w:r w:rsidR="00BD59BF" w:rsidRPr="008E46BC">
        <w:rPr>
          <w:sz w:val="21"/>
          <w:szCs w:val="21"/>
        </w:rPr>
        <w:instrText xml:space="preserve"> DOCPROPERTY  Doc.Attach  \* MERGEFORMAT </w:instrText>
      </w:r>
      <w:r w:rsidR="00BD59BF" w:rsidRPr="008E46BC">
        <w:rPr>
          <w:sz w:val="21"/>
          <w:szCs w:val="21"/>
        </w:rPr>
        <w:fldChar w:fldCharType="separate"/>
      </w:r>
      <w:r w:rsidR="0065374F" w:rsidRPr="008E46BC">
        <w:rPr>
          <w:sz w:val="21"/>
          <w:szCs w:val="21"/>
        </w:rPr>
        <w:instrText>Doc.Attach</w:instrText>
      </w:r>
      <w:r w:rsidR="00BD59BF" w:rsidRPr="008E46BC">
        <w:rPr>
          <w:sz w:val="21"/>
          <w:szCs w:val="21"/>
        </w:rPr>
        <w:fldChar w:fldCharType="end"/>
      </w:r>
    </w:p>
    <w:p w14:paraId="19950F82" w14:textId="77777777" w:rsidR="000F6785" w:rsidRPr="008E46BC" w:rsidRDefault="003B5050" w:rsidP="00AE1C85">
      <w:pPr>
        <w:pStyle w:val="berschrift1"/>
        <w:spacing w:line="360" w:lineRule="auto"/>
        <w:rPr>
          <w:sz w:val="21"/>
          <w:szCs w:val="21"/>
        </w:rPr>
      </w:pPr>
      <w:r w:rsidRPr="008E46BC">
        <w:rPr>
          <w:sz w:val="21"/>
          <w:szCs w:val="21"/>
        </w:rPr>
        <w:fldChar w:fldCharType="begin"/>
      </w:r>
      <w:r w:rsidRPr="008E46BC">
        <w:rPr>
          <w:sz w:val="21"/>
          <w:szCs w:val="21"/>
        </w:rPr>
        <w:instrText xml:space="preserve"> DOCPROPERTY  CustomField.Attach  \* MERGEFORMAT </w:instrText>
      </w:r>
      <w:r w:rsidRPr="008E46BC">
        <w:rPr>
          <w:sz w:val="21"/>
          <w:szCs w:val="21"/>
        </w:rPr>
        <w:fldChar w:fldCharType="separate"/>
      </w:r>
      <w:r w:rsidR="0065374F" w:rsidRPr="008E46BC">
        <w:rPr>
          <w:sz w:val="21"/>
          <w:szCs w:val="21"/>
        </w:rPr>
        <w:instrText>CustomField.Attach</w:instrText>
      </w:r>
      <w:r w:rsidRPr="008E46BC">
        <w:rPr>
          <w:sz w:val="21"/>
          <w:szCs w:val="21"/>
        </w:rPr>
        <w:fldChar w:fldCharType="end"/>
      </w:r>
      <w:r w:rsidR="0065374F" w:rsidRPr="008E46BC">
        <w:rPr>
          <w:sz w:val="21"/>
          <w:szCs w:val="21"/>
        </w:rPr>
        <w:instrText>"\* MERGEFORMAT \&lt;OawJumpToField value=0/&gt;</w:instrText>
      </w:r>
      <w:r w:rsidR="0065374F" w:rsidRPr="008E46BC">
        <w:rPr>
          <w:sz w:val="21"/>
          <w:szCs w:val="21"/>
        </w:rPr>
        <w:fldChar w:fldCharType="end"/>
      </w:r>
    </w:p>
    <w:tbl>
      <w:tblPr>
        <w:tblStyle w:val="MittlereListe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528"/>
        <w:gridCol w:w="6634"/>
      </w:tblGrid>
      <w:tr w:rsidR="00EC102E" w:rsidRPr="008E46BC" w14:paraId="28747C02" w14:textId="77777777" w:rsidTr="008E46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shd w:val="clear" w:color="auto" w:fill="DAEEF3" w:themeFill="accent5" w:themeFillTint="33"/>
          </w:tcPr>
          <w:p w14:paraId="06809EB6" w14:textId="77777777" w:rsidR="000F6785" w:rsidRPr="008E46BC" w:rsidRDefault="0065374F" w:rsidP="000F6785">
            <w:pPr>
              <w:rPr>
                <w:color w:val="auto"/>
                <w:sz w:val="21"/>
                <w:szCs w:val="21"/>
              </w:rPr>
            </w:pPr>
            <w:r w:rsidRPr="008E46BC">
              <w:rPr>
                <w:color w:val="auto"/>
                <w:sz w:val="21"/>
                <w:szCs w:val="21"/>
              </w:rPr>
              <w:t>Artikel</w:t>
            </w:r>
          </w:p>
        </w:tc>
        <w:tc>
          <w:tcPr>
            <w:tcW w:w="5528" w:type="dxa"/>
            <w:tcBorders>
              <w:bottom w:val="none" w:sz="0" w:space="0" w:color="auto"/>
            </w:tcBorders>
            <w:shd w:val="clear" w:color="auto" w:fill="DAEEF3" w:themeFill="accent5" w:themeFillTint="33"/>
          </w:tcPr>
          <w:p w14:paraId="0F554D3D" w14:textId="77777777" w:rsidR="000F6785" w:rsidRPr="008E46BC" w:rsidRDefault="0065374F" w:rsidP="000F6785">
            <w:pPr>
              <w:cnfStyle w:val="100000000000" w:firstRow="1" w:lastRow="0" w:firstColumn="0" w:lastColumn="0" w:oddVBand="0" w:evenVBand="0" w:oddHBand="0" w:evenHBand="0" w:firstRowFirstColumn="0" w:firstRowLastColumn="0" w:lastRowFirstColumn="0" w:lastRowLastColumn="0"/>
              <w:rPr>
                <w:b/>
                <w:color w:val="auto"/>
                <w:sz w:val="21"/>
                <w:szCs w:val="21"/>
              </w:rPr>
            </w:pPr>
            <w:r w:rsidRPr="008E46BC">
              <w:rPr>
                <w:b/>
                <w:color w:val="auto"/>
                <w:sz w:val="21"/>
                <w:szCs w:val="21"/>
              </w:rPr>
              <w:t>Bemerkung</w:t>
            </w:r>
          </w:p>
        </w:tc>
        <w:tc>
          <w:tcPr>
            <w:tcW w:w="6634" w:type="dxa"/>
            <w:tcBorders>
              <w:bottom w:val="none" w:sz="0" w:space="0" w:color="auto"/>
            </w:tcBorders>
            <w:shd w:val="clear" w:color="auto" w:fill="DAEEF3" w:themeFill="accent5" w:themeFillTint="33"/>
          </w:tcPr>
          <w:p w14:paraId="5680DB93" w14:textId="77777777" w:rsidR="000F6785" w:rsidRPr="008E46BC" w:rsidRDefault="0065374F" w:rsidP="000F6785">
            <w:pPr>
              <w:cnfStyle w:val="100000000000" w:firstRow="1" w:lastRow="0" w:firstColumn="0" w:lastColumn="0" w:oddVBand="0" w:evenVBand="0" w:oddHBand="0" w:evenHBand="0" w:firstRowFirstColumn="0" w:firstRowLastColumn="0" w:lastRowFirstColumn="0" w:lastRowLastColumn="0"/>
              <w:rPr>
                <w:b/>
                <w:color w:val="auto"/>
                <w:sz w:val="21"/>
                <w:szCs w:val="21"/>
              </w:rPr>
            </w:pPr>
            <w:r w:rsidRPr="008E46BC">
              <w:rPr>
                <w:b/>
                <w:color w:val="auto"/>
                <w:sz w:val="21"/>
                <w:szCs w:val="21"/>
              </w:rPr>
              <w:t>Vorschlag</w:t>
            </w:r>
          </w:p>
        </w:tc>
      </w:tr>
      <w:tr w:rsidR="00EC102E" w:rsidRPr="008E46BC" w14:paraId="07F0F840"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7C617E5" w14:textId="77777777" w:rsidR="000F6785" w:rsidRPr="008E46BC" w:rsidRDefault="0065374F" w:rsidP="000F6785">
            <w:pPr>
              <w:rPr>
                <w:b w:val="0"/>
                <w:color w:val="auto"/>
                <w:sz w:val="21"/>
                <w:szCs w:val="21"/>
              </w:rPr>
            </w:pPr>
            <w:r w:rsidRPr="008E46BC">
              <w:rPr>
                <w:b w:val="0"/>
                <w:color w:val="auto"/>
                <w:sz w:val="21"/>
                <w:szCs w:val="21"/>
              </w:rPr>
              <w:t>Grundsätzliches</w:t>
            </w:r>
          </w:p>
        </w:tc>
        <w:tc>
          <w:tcPr>
            <w:tcW w:w="5528" w:type="dxa"/>
          </w:tcPr>
          <w:p w14:paraId="22209B4C" w14:textId="5DAA907E" w:rsidR="00C17C5D" w:rsidRPr="00C17C5D" w:rsidRDefault="00C17C5D" w:rsidP="00C17C5D">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C17C5D">
              <w:rPr>
                <w:sz w:val="21"/>
                <w:szCs w:val="21"/>
              </w:rPr>
              <w:t>Die vorliegende Leistungsverordnung regelt umfassend</w:t>
            </w:r>
            <w:r w:rsidR="00E96629">
              <w:rPr>
                <w:sz w:val="21"/>
                <w:szCs w:val="21"/>
              </w:rPr>
              <w:t>,</w:t>
            </w:r>
            <w:r w:rsidRPr="00C17C5D">
              <w:rPr>
                <w:sz w:val="21"/>
                <w:szCs w:val="21"/>
              </w:rPr>
              <w:t xml:space="preserve"> wie finanzielle Mittel des Kantons künftig noch effizien</w:t>
            </w:r>
            <w:r w:rsidR="006E09E6">
              <w:rPr>
                <w:sz w:val="21"/>
                <w:szCs w:val="21"/>
              </w:rPr>
              <w:t>ter eingesetzt werden können sowie</w:t>
            </w:r>
            <w:r w:rsidRPr="00C17C5D">
              <w:rPr>
                <w:sz w:val="21"/>
                <w:szCs w:val="21"/>
              </w:rPr>
              <w:t xml:space="preserve"> welche Basiszahlen dazu erhoben </w:t>
            </w:r>
            <w:r w:rsidR="00E96629">
              <w:rPr>
                <w:sz w:val="21"/>
                <w:szCs w:val="21"/>
              </w:rPr>
              <w:t xml:space="preserve">werden </w:t>
            </w:r>
            <w:r w:rsidRPr="00C17C5D">
              <w:rPr>
                <w:sz w:val="21"/>
                <w:szCs w:val="21"/>
              </w:rPr>
              <w:t>und dem Kanton abgeliefert werden müssen.</w:t>
            </w:r>
          </w:p>
          <w:p w14:paraId="60F56290" w14:textId="77777777" w:rsidR="00C17C5D" w:rsidRPr="00C17C5D" w:rsidRDefault="00C17C5D" w:rsidP="00C17C5D">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C17C5D">
              <w:rPr>
                <w:sz w:val="21"/>
                <w:szCs w:val="21"/>
              </w:rPr>
              <w:t xml:space="preserve">Doch es sind weder eine Vision noch eine Strategie für die Weiterentwicklung der sozialen Leistungsangebote im Kanton Bern zu spüren. </w:t>
            </w:r>
          </w:p>
          <w:p w14:paraId="42001070" w14:textId="77777777" w:rsidR="00C17C5D" w:rsidRPr="00C17C5D" w:rsidRDefault="00C17C5D" w:rsidP="00C17C5D">
            <w:pPr>
              <w:pStyle w:val="Default"/>
              <w:cnfStyle w:val="000000100000" w:firstRow="0" w:lastRow="0" w:firstColumn="0" w:lastColumn="0" w:oddVBand="0" w:evenVBand="0" w:oddHBand="1" w:evenHBand="0" w:firstRowFirstColumn="0" w:firstRowLastColumn="0" w:lastRowFirstColumn="0" w:lastRowLastColumn="0"/>
              <w:rPr>
                <w:sz w:val="21"/>
                <w:szCs w:val="21"/>
              </w:rPr>
            </w:pPr>
          </w:p>
          <w:p w14:paraId="3A406F05" w14:textId="77777777" w:rsidR="000F6785" w:rsidRDefault="00C17C5D" w:rsidP="003B1786">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C17C5D">
              <w:rPr>
                <w:sz w:val="21"/>
                <w:szCs w:val="21"/>
              </w:rPr>
              <w:t xml:space="preserve">So vermissen wir u.a. Verstärkung der integrierten Versorgung, optimales Case Management, Entlastung von teuren Infrastrukturen, Anreize für Innovation und Spezialleistungen, Qualität der Leistungen </w:t>
            </w:r>
            <w:r w:rsidR="003B1786">
              <w:rPr>
                <w:sz w:val="21"/>
                <w:szCs w:val="21"/>
              </w:rPr>
              <w:t xml:space="preserve">sowie </w:t>
            </w:r>
            <w:r w:rsidRPr="00C17C5D">
              <w:rPr>
                <w:sz w:val="21"/>
                <w:szCs w:val="21"/>
              </w:rPr>
              <w:t>Begleitung und Betreuung.</w:t>
            </w:r>
          </w:p>
          <w:p w14:paraId="21B7319E" w14:textId="77777777" w:rsidR="003B1786" w:rsidRDefault="003B1786" w:rsidP="003B1786">
            <w:pPr>
              <w:pStyle w:val="Default"/>
              <w:cnfStyle w:val="000000100000" w:firstRow="0" w:lastRow="0" w:firstColumn="0" w:lastColumn="0" w:oddVBand="0" w:evenVBand="0" w:oddHBand="1" w:evenHBand="0" w:firstRowFirstColumn="0" w:firstRowLastColumn="0" w:lastRowFirstColumn="0" w:lastRowLastColumn="0"/>
              <w:rPr>
                <w:sz w:val="21"/>
                <w:szCs w:val="21"/>
              </w:rPr>
            </w:pPr>
          </w:p>
          <w:p w14:paraId="258F6464" w14:textId="1C42D6DE" w:rsidR="003B1786" w:rsidRPr="00C17C5D" w:rsidRDefault="003B1786" w:rsidP="003B1786">
            <w:pPr>
              <w:pStyle w:val="Default"/>
              <w:cnfStyle w:val="000000100000" w:firstRow="0" w:lastRow="0" w:firstColumn="0" w:lastColumn="0" w:oddVBand="0" w:evenVBand="0" w:oddHBand="1" w:evenHBand="0" w:firstRowFirstColumn="0" w:firstRowLastColumn="0" w:lastRowFirstColumn="0" w:lastRowLastColumn="0"/>
              <w:rPr>
                <w:color w:val="auto"/>
                <w:sz w:val="21"/>
                <w:szCs w:val="21"/>
              </w:rPr>
            </w:pPr>
            <w:r>
              <w:rPr>
                <w:sz w:val="21"/>
                <w:szCs w:val="21"/>
              </w:rPr>
              <w:t>Die COVID-19 Pandemie hat gezeigt, dass es in der Betreuung und Pflege von älteren Menschen neue Ansätze braucht, dazu hätten in der SLV Rahmenbedingungen geschaffen werden können, die dies ermöglicht und gefördert hätten.</w:t>
            </w:r>
          </w:p>
        </w:tc>
        <w:tc>
          <w:tcPr>
            <w:tcW w:w="6634" w:type="dxa"/>
          </w:tcPr>
          <w:p w14:paraId="590B0AED" w14:textId="77777777" w:rsidR="00200FA2" w:rsidRPr="00B4004A" w:rsidRDefault="00200FA2" w:rsidP="00200FA2">
            <w:pPr>
              <w:pStyle w:val="Pa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B4004A">
              <w:rPr>
                <w:rFonts w:ascii="Arial" w:hAnsi="Arial" w:cs="Arial"/>
                <w:color w:val="000000"/>
                <w:sz w:val="21"/>
                <w:szCs w:val="21"/>
              </w:rPr>
              <w:t xml:space="preserve">Zuerst die in der Gesundheitsstrategie angekündigten Teilstrategien ausarbeiten und dann die Verordnung. </w:t>
            </w:r>
            <w:r w:rsidRPr="00B4004A">
              <w:rPr>
                <w:rFonts w:ascii="Arial" w:hAnsi="Arial" w:cs="Arial"/>
                <w:color w:val="000000"/>
                <w:sz w:val="21"/>
                <w:szCs w:val="21"/>
              </w:rPr>
              <w:br/>
              <w:t>Es fehlen die Teilstrategien:</w:t>
            </w:r>
          </w:p>
          <w:p w14:paraId="17AF106C" w14:textId="19D98E92" w:rsidR="00200FA2" w:rsidRPr="00B4004A" w:rsidRDefault="00200FA2" w:rsidP="00944D81">
            <w:pPr>
              <w:pStyle w:val="Pa8"/>
              <w:ind w:left="322" w:hanging="16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B4004A">
              <w:rPr>
                <w:rFonts w:ascii="Arial" w:hAnsi="Arial" w:cs="Arial"/>
                <w:color w:val="000000"/>
                <w:sz w:val="21"/>
                <w:szCs w:val="21"/>
              </w:rPr>
              <w:t>– somatische und psychiatrische Versorgung und Rehabili</w:t>
            </w:r>
            <w:r w:rsidR="00944D81">
              <w:rPr>
                <w:rFonts w:ascii="Arial" w:hAnsi="Arial" w:cs="Arial"/>
                <w:color w:val="000000"/>
                <w:sz w:val="21"/>
                <w:szCs w:val="21"/>
              </w:rPr>
              <w:t>tation (ambulant und stationär)</w:t>
            </w:r>
          </w:p>
          <w:p w14:paraId="3215CF69" w14:textId="318E3D68" w:rsidR="00200FA2" w:rsidRPr="00B4004A" w:rsidRDefault="00200FA2" w:rsidP="00200FA2">
            <w:pPr>
              <w:pStyle w:val="Pa8"/>
              <w:ind w:left="1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B4004A">
              <w:rPr>
                <w:rFonts w:ascii="Arial" w:hAnsi="Arial" w:cs="Arial"/>
                <w:color w:val="000000"/>
                <w:sz w:val="21"/>
                <w:szCs w:val="21"/>
              </w:rPr>
              <w:t>– Langzeitvers</w:t>
            </w:r>
            <w:r w:rsidR="00944D81">
              <w:rPr>
                <w:rFonts w:ascii="Arial" w:hAnsi="Arial" w:cs="Arial"/>
                <w:color w:val="000000"/>
                <w:sz w:val="21"/>
                <w:szCs w:val="21"/>
              </w:rPr>
              <w:t>orgung (ambulant und stationär)</w:t>
            </w:r>
          </w:p>
          <w:p w14:paraId="09C2B043" w14:textId="77777777" w:rsidR="00200FA2" w:rsidRPr="00B4004A" w:rsidRDefault="00200FA2" w:rsidP="00200FA2">
            <w:pPr>
              <w:pStyle w:val="Pa8"/>
              <w:ind w:left="1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B4004A">
              <w:rPr>
                <w:rFonts w:ascii="Arial" w:hAnsi="Arial" w:cs="Arial"/>
                <w:color w:val="000000"/>
                <w:sz w:val="21"/>
                <w:szCs w:val="21"/>
              </w:rPr>
              <w:t xml:space="preserve">– Gesundheitsförderung und Prävention </w:t>
            </w:r>
          </w:p>
          <w:p w14:paraId="0CF0A7E6" w14:textId="77777777" w:rsidR="00200FA2" w:rsidRPr="00B4004A" w:rsidRDefault="00200FA2" w:rsidP="00200FA2">
            <w:pPr>
              <w:pStyle w:val="Pa8"/>
              <w:ind w:left="1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B4004A">
              <w:rPr>
                <w:rFonts w:ascii="Arial" w:hAnsi="Arial" w:cs="Arial"/>
                <w:color w:val="000000"/>
                <w:sz w:val="21"/>
                <w:szCs w:val="21"/>
              </w:rPr>
              <w:t xml:space="preserve">– Rettungswesen </w:t>
            </w:r>
          </w:p>
          <w:p w14:paraId="090B0CA6" w14:textId="0765E6D1" w:rsidR="000F6785" w:rsidRPr="008E46BC" w:rsidRDefault="00200FA2" w:rsidP="00944D81">
            <w:pPr>
              <w:ind w:left="180"/>
              <w:cnfStyle w:val="000000100000" w:firstRow="0" w:lastRow="0" w:firstColumn="0" w:lastColumn="0" w:oddVBand="0" w:evenVBand="0" w:oddHBand="1" w:evenHBand="0" w:firstRowFirstColumn="0" w:firstRowLastColumn="0" w:lastRowFirstColumn="0" w:lastRowLastColumn="0"/>
              <w:rPr>
                <w:color w:val="auto"/>
                <w:sz w:val="21"/>
                <w:szCs w:val="21"/>
              </w:rPr>
            </w:pPr>
            <w:r w:rsidRPr="00B4004A">
              <w:rPr>
                <w:rFonts w:cs="Arial"/>
                <w:color w:val="000000"/>
                <w:sz w:val="21"/>
                <w:szCs w:val="21"/>
              </w:rPr>
              <w:t>– integrierte Versorgung</w:t>
            </w:r>
          </w:p>
        </w:tc>
      </w:tr>
      <w:tr w:rsidR="00EC102E" w:rsidRPr="008E46BC" w14:paraId="168099C1"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42706EB7" w14:textId="77777777" w:rsidR="000F6785" w:rsidRPr="008E46BC" w:rsidRDefault="0065374F" w:rsidP="000F6785">
            <w:pPr>
              <w:rPr>
                <w:b w:val="0"/>
                <w:color w:val="auto"/>
                <w:sz w:val="21"/>
                <w:szCs w:val="21"/>
              </w:rPr>
            </w:pPr>
            <w:r w:rsidRPr="008E46BC">
              <w:rPr>
                <w:b w:val="0"/>
                <w:color w:val="auto"/>
                <w:sz w:val="21"/>
                <w:szCs w:val="21"/>
              </w:rPr>
              <w:lastRenderedPageBreak/>
              <w:t>Artikel 1</w:t>
            </w:r>
          </w:p>
        </w:tc>
        <w:tc>
          <w:tcPr>
            <w:tcW w:w="5528" w:type="dxa"/>
          </w:tcPr>
          <w:p w14:paraId="6E54368C" w14:textId="28288252" w:rsidR="000F6785" w:rsidRPr="008E46BC" w:rsidRDefault="000F6785"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2FBD916C" w14:textId="77777777" w:rsidR="000F6785" w:rsidRPr="008E46BC" w:rsidRDefault="000F6785"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EC102E" w:rsidRPr="008E46BC" w14:paraId="130C97BB"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E973975" w14:textId="77777777" w:rsidR="000F6785" w:rsidRPr="008E46BC" w:rsidRDefault="0065374F" w:rsidP="000F6785">
            <w:pPr>
              <w:rPr>
                <w:b w:val="0"/>
                <w:color w:val="auto"/>
                <w:sz w:val="21"/>
                <w:szCs w:val="21"/>
              </w:rPr>
            </w:pPr>
            <w:r w:rsidRPr="008E46BC">
              <w:rPr>
                <w:b w:val="0"/>
                <w:color w:val="auto"/>
                <w:sz w:val="21"/>
                <w:szCs w:val="21"/>
              </w:rPr>
              <w:t xml:space="preserve">Artikel 2 </w:t>
            </w:r>
          </w:p>
        </w:tc>
        <w:tc>
          <w:tcPr>
            <w:tcW w:w="5528" w:type="dxa"/>
          </w:tcPr>
          <w:p w14:paraId="6A842E1E" w14:textId="3CCBFF00" w:rsidR="000F6785" w:rsidRPr="008E46BC" w:rsidRDefault="00530098"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r>
              <w:rPr>
                <w:sz w:val="21"/>
                <w:szCs w:val="21"/>
              </w:rPr>
              <w:t>Im</w:t>
            </w:r>
            <w:r w:rsidR="00D25AAC" w:rsidRPr="00D25AAC">
              <w:rPr>
                <w:sz w:val="21"/>
                <w:szCs w:val="21"/>
              </w:rPr>
              <w:t xml:space="preserve"> Titel der Verordnung ist das Wort Leistungsangebot</w:t>
            </w:r>
            <w:r>
              <w:rPr>
                <w:sz w:val="21"/>
                <w:szCs w:val="21"/>
              </w:rPr>
              <w:t xml:space="preserve"> aufgeführt</w:t>
            </w:r>
            <w:r w:rsidR="00D25AAC" w:rsidRPr="00D25AAC">
              <w:rPr>
                <w:sz w:val="21"/>
                <w:szCs w:val="21"/>
              </w:rPr>
              <w:t xml:space="preserve">. Im Geltungsbereich wird primär die Finanzierung, Bewilligung etc. </w:t>
            </w:r>
            <w:r w:rsidR="009D5A4C">
              <w:rPr>
                <w:sz w:val="21"/>
                <w:szCs w:val="21"/>
              </w:rPr>
              <w:t>aufgeführt</w:t>
            </w:r>
            <w:r w:rsidR="00D25AAC" w:rsidRPr="00D25AAC">
              <w:rPr>
                <w:sz w:val="21"/>
                <w:szCs w:val="21"/>
              </w:rPr>
              <w:t>. Das Leistungsangebot als solches ist nicht dargestellt.</w:t>
            </w:r>
          </w:p>
        </w:tc>
        <w:tc>
          <w:tcPr>
            <w:tcW w:w="6634" w:type="dxa"/>
          </w:tcPr>
          <w:p w14:paraId="6BEA3553" w14:textId="10ED9D2E" w:rsidR="000F6785" w:rsidRPr="008E46BC" w:rsidRDefault="009D5A4C"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r>
              <w:rPr>
                <w:color w:val="auto"/>
                <w:sz w:val="21"/>
                <w:szCs w:val="21"/>
              </w:rPr>
              <w:t xml:space="preserve">Art. 2, </w:t>
            </w:r>
            <w:r w:rsidR="001765D7">
              <w:rPr>
                <w:color w:val="auto"/>
                <w:sz w:val="21"/>
                <w:szCs w:val="21"/>
              </w:rPr>
              <w:t>Bst.</w:t>
            </w:r>
            <w:r>
              <w:rPr>
                <w:color w:val="auto"/>
                <w:sz w:val="21"/>
                <w:szCs w:val="21"/>
              </w:rPr>
              <w:t xml:space="preserve"> a: die Angebote, die Grundsätze und Modalitäten der Finanzierung</w:t>
            </w:r>
            <w:r w:rsidR="001765D7">
              <w:rPr>
                <w:color w:val="auto"/>
                <w:sz w:val="21"/>
                <w:szCs w:val="21"/>
              </w:rPr>
              <w:t xml:space="preserve"> der sozialen Leistungsangebote…</w:t>
            </w:r>
          </w:p>
        </w:tc>
      </w:tr>
      <w:tr w:rsidR="00EC102E" w:rsidRPr="008E46BC" w14:paraId="52594F12"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6525AE08" w14:textId="77777777" w:rsidR="000F6785" w:rsidRPr="008E46BC" w:rsidRDefault="0065374F" w:rsidP="000F6785">
            <w:pPr>
              <w:rPr>
                <w:b w:val="0"/>
                <w:color w:val="auto"/>
                <w:sz w:val="21"/>
                <w:szCs w:val="21"/>
              </w:rPr>
            </w:pPr>
            <w:r w:rsidRPr="008E46BC">
              <w:rPr>
                <w:b w:val="0"/>
                <w:color w:val="auto"/>
                <w:sz w:val="21"/>
                <w:szCs w:val="21"/>
              </w:rPr>
              <w:t>Artikel 3</w:t>
            </w:r>
          </w:p>
        </w:tc>
        <w:tc>
          <w:tcPr>
            <w:tcW w:w="5528" w:type="dxa"/>
          </w:tcPr>
          <w:p w14:paraId="71926596" w14:textId="77777777" w:rsidR="000F6785" w:rsidRPr="008E46BC" w:rsidRDefault="000F6785"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18500EED" w14:textId="77777777" w:rsidR="000F6785" w:rsidRPr="008E46BC" w:rsidRDefault="000F6785"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EC102E" w:rsidRPr="008E46BC" w14:paraId="11E39C18"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73B4F7D" w14:textId="77777777" w:rsidR="000F6785" w:rsidRPr="00DC34D7" w:rsidRDefault="0065374F" w:rsidP="000F6785">
            <w:pPr>
              <w:rPr>
                <w:b w:val="0"/>
                <w:color w:val="auto"/>
                <w:sz w:val="21"/>
                <w:szCs w:val="21"/>
              </w:rPr>
            </w:pPr>
            <w:r w:rsidRPr="00DC34D7">
              <w:rPr>
                <w:b w:val="0"/>
                <w:color w:val="auto"/>
                <w:sz w:val="21"/>
                <w:szCs w:val="21"/>
              </w:rPr>
              <w:t>Artikel 4</w:t>
            </w:r>
          </w:p>
        </w:tc>
        <w:tc>
          <w:tcPr>
            <w:tcW w:w="5528" w:type="dxa"/>
          </w:tcPr>
          <w:p w14:paraId="2CD5E3F8" w14:textId="4D6A6F95" w:rsidR="001765D7" w:rsidRPr="00DC34D7" w:rsidRDefault="00943894"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 xml:space="preserve">Abs. 2, </w:t>
            </w:r>
            <w:r w:rsidR="001765D7" w:rsidRPr="00DC34D7">
              <w:rPr>
                <w:color w:val="auto"/>
                <w:sz w:val="21"/>
                <w:szCs w:val="21"/>
              </w:rPr>
              <w:t>Bst</w:t>
            </w:r>
            <w:r w:rsidRPr="00DC34D7">
              <w:rPr>
                <w:color w:val="auto"/>
                <w:sz w:val="21"/>
                <w:szCs w:val="21"/>
              </w:rPr>
              <w:t>. C:</w:t>
            </w:r>
            <w:r w:rsidR="001268D9" w:rsidRPr="00DC34D7">
              <w:rPr>
                <w:color w:val="auto"/>
                <w:sz w:val="21"/>
                <w:szCs w:val="21"/>
              </w:rPr>
              <w:t xml:space="preserve"> </w:t>
            </w:r>
            <w:r w:rsidR="008479AD" w:rsidRPr="00DC34D7">
              <w:rPr>
                <w:color w:val="auto"/>
                <w:sz w:val="21"/>
                <w:szCs w:val="21"/>
              </w:rPr>
              <w:t xml:space="preserve">Eigenmittel dürfen keinen Vorrang </w:t>
            </w:r>
            <w:r w:rsidR="001765D7" w:rsidRPr="00DC34D7">
              <w:rPr>
                <w:color w:val="auto"/>
                <w:sz w:val="21"/>
                <w:szCs w:val="21"/>
              </w:rPr>
              <w:t xml:space="preserve">vor Beiträgen des Kantons </w:t>
            </w:r>
            <w:r w:rsidR="008479AD" w:rsidRPr="00DC34D7">
              <w:rPr>
                <w:color w:val="auto"/>
                <w:sz w:val="21"/>
                <w:szCs w:val="21"/>
              </w:rPr>
              <w:t xml:space="preserve">haben. </w:t>
            </w:r>
          </w:p>
          <w:p w14:paraId="074794AE" w14:textId="4058922F" w:rsidR="001765D7" w:rsidRPr="00DC34D7" w:rsidRDefault="001765D7"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Es bedarf für alle Leistungserbringer eine Finanzierungssystematik, welche laufende Kosten deckt und nicht früher erwirtschaftete Eigenmittel der Leistungserbringer abschöpft. Die Eigenmittel bzw. das Eigenkapital bedarf es zur Deckung von betrieblichen Risiken und zur Finanzierung der Weiterentwicklungen/Innovation.</w:t>
            </w:r>
          </w:p>
          <w:p w14:paraId="4965421B" w14:textId="20CE0995" w:rsidR="000F6785" w:rsidRPr="00DC34D7" w:rsidRDefault="001765D7"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Ambulante Pflege:</w:t>
            </w:r>
            <w:r w:rsidRPr="00DC34D7">
              <w:rPr>
                <w:color w:val="auto"/>
                <w:sz w:val="21"/>
                <w:szCs w:val="21"/>
              </w:rPr>
              <w:br/>
            </w:r>
            <w:r w:rsidR="005C7353" w:rsidRPr="00DC34D7">
              <w:rPr>
                <w:color w:val="auto"/>
                <w:sz w:val="21"/>
                <w:szCs w:val="21"/>
              </w:rPr>
              <w:t xml:space="preserve">Die Versorgung der Bevölkerung mit ambulanter Pflege ist eine Pflicht, welche der Kanton zu gewährleisten hat und als Auftrag an professionelle Leistungserbringer delegiert wird. </w:t>
            </w:r>
          </w:p>
        </w:tc>
        <w:tc>
          <w:tcPr>
            <w:tcW w:w="6634" w:type="dxa"/>
          </w:tcPr>
          <w:p w14:paraId="4CA5DB87" w14:textId="56B39A71" w:rsidR="000F6785" w:rsidRPr="00DC34D7" w:rsidRDefault="008479AD"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 xml:space="preserve">Streichung Abs. 2, </w:t>
            </w:r>
            <w:r w:rsidR="003B1786" w:rsidRPr="00DC34D7">
              <w:rPr>
                <w:color w:val="auto"/>
                <w:sz w:val="21"/>
                <w:szCs w:val="21"/>
              </w:rPr>
              <w:t>Bst</w:t>
            </w:r>
            <w:r w:rsidRPr="00DC34D7">
              <w:rPr>
                <w:color w:val="auto"/>
                <w:sz w:val="21"/>
                <w:szCs w:val="21"/>
              </w:rPr>
              <w:t>. c.</w:t>
            </w:r>
          </w:p>
        </w:tc>
      </w:tr>
      <w:tr w:rsidR="00EC102E" w:rsidRPr="008E46BC" w14:paraId="1C319941"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63E7F439" w14:textId="77777777" w:rsidR="000F6785" w:rsidRPr="00DC34D7" w:rsidRDefault="0065374F" w:rsidP="000F6785">
            <w:pPr>
              <w:rPr>
                <w:b w:val="0"/>
                <w:color w:val="auto"/>
                <w:sz w:val="21"/>
                <w:szCs w:val="21"/>
              </w:rPr>
            </w:pPr>
            <w:r w:rsidRPr="00DC34D7">
              <w:rPr>
                <w:b w:val="0"/>
                <w:color w:val="auto"/>
                <w:sz w:val="21"/>
                <w:szCs w:val="21"/>
              </w:rPr>
              <w:t>Artikel 5</w:t>
            </w:r>
          </w:p>
        </w:tc>
        <w:tc>
          <w:tcPr>
            <w:tcW w:w="5528" w:type="dxa"/>
          </w:tcPr>
          <w:p w14:paraId="63CA51C4" w14:textId="391C93D9" w:rsidR="00567769" w:rsidRPr="00DC34D7" w:rsidRDefault="00A462E2"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Generell</w:t>
            </w:r>
            <w:r w:rsidR="00335F82" w:rsidRPr="00DC34D7">
              <w:rPr>
                <w:color w:val="auto"/>
                <w:sz w:val="21"/>
                <w:szCs w:val="21"/>
              </w:rPr>
              <w:t>:</w:t>
            </w:r>
            <w:r w:rsidRPr="00DC34D7">
              <w:rPr>
                <w:color w:val="auto"/>
                <w:sz w:val="21"/>
                <w:szCs w:val="21"/>
              </w:rPr>
              <w:t xml:space="preserve"> Rücklagen und Ertragsüberschüsse aus der Zeit vor der Einführung der neuen SLV </w:t>
            </w:r>
            <w:r w:rsidR="001416D8" w:rsidRPr="00DC34D7">
              <w:rPr>
                <w:color w:val="auto"/>
                <w:sz w:val="21"/>
                <w:szCs w:val="21"/>
              </w:rPr>
              <w:t>sollen</w:t>
            </w:r>
            <w:r w:rsidRPr="00DC34D7">
              <w:rPr>
                <w:color w:val="auto"/>
                <w:sz w:val="21"/>
                <w:szCs w:val="21"/>
              </w:rPr>
              <w:t xml:space="preserve"> nicht berücksichtigt werden.</w:t>
            </w:r>
            <w:r w:rsidR="00491F78" w:rsidRPr="00DC34D7">
              <w:rPr>
                <w:color w:val="auto"/>
                <w:sz w:val="21"/>
                <w:szCs w:val="21"/>
              </w:rPr>
              <w:t xml:space="preserve"> Das wäre eine rückwirkende Änderung für Rücklagen/Überschüsse, welche nach dem bisherigen Entschädigungssystem rechtmässig erwirtschaftet wurden</w:t>
            </w:r>
            <w:r w:rsidR="008479AD" w:rsidRPr="00DC34D7">
              <w:rPr>
                <w:color w:val="auto"/>
                <w:sz w:val="21"/>
                <w:szCs w:val="21"/>
              </w:rPr>
              <w:t>.</w:t>
            </w:r>
          </w:p>
          <w:p w14:paraId="76477BBD" w14:textId="77777777" w:rsidR="008479AD" w:rsidRDefault="008479AD"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Angemessen ist zu wenig konkret</w:t>
            </w:r>
            <w:r w:rsidR="001416D8" w:rsidRPr="00DC34D7">
              <w:rPr>
                <w:color w:val="auto"/>
                <w:sz w:val="21"/>
                <w:szCs w:val="21"/>
              </w:rPr>
              <w:t xml:space="preserve"> formuliert</w:t>
            </w:r>
            <w:r w:rsidRPr="00DC34D7">
              <w:rPr>
                <w:color w:val="auto"/>
                <w:sz w:val="21"/>
                <w:szCs w:val="21"/>
              </w:rPr>
              <w:t>.</w:t>
            </w:r>
            <w:r w:rsidR="00A643EA" w:rsidRPr="00DC34D7">
              <w:rPr>
                <w:color w:val="auto"/>
                <w:sz w:val="21"/>
                <w:szCs w:val="21"/>
              </w:rPr>
              <w:t xml:space="preserve"> Es bedarf in der SLV oder in einem anderweitigen Regelwerk eine</w:t>
            </w:r>
            <w:r w:rsidR="001416D8" w:rsidRPr="00DC34D7">
              <w:rPr>
                <w:color w:val="auto"/>
                <w:sz w:val="21"/>
                <w:szCs w:val="21"/>
              </w:rPr>
              <w:t>r</w:t>
            </w:r>
            <w:r w:rsidR="00A643EA" w:rsidRPr="00DC34D7">
              <w:rPr>
                <w:color w:val="auto"/>
                <w:sz w:val="21"/>
                <w:szCs w:val="21"/>
              </w:rPr>
              <w:t xml:space="preserve"> </w:t>
            </w:r>
            <w:r w:rsidR="001416D8" w:rsidRPr="00DC34D7">
              <w:rPr>
                <w:color w:val="auto"/>
                <w:sz w:val="21"/>
                <w:szCs w:val="21"/>
              </w:rPr>
              <w:t>klaren</w:t>
            </w:r>
            <w:r w:rsidR="00A643EA" w:rsidRPr="00DC34D7">
              <w:rPr>
                <w:color w:val="auto"/>
                <w:sz w:val="21"/>
                <w:szCs w:val="21"/>
              </w:rPr>
              <w:t xml:space="preserve"> Definition.</w:t>
            </w:r>
          </w:p>
          <w:p w14:paraId="38C543F8" w14:textId="77777777" w:rsidR="00200FA2" w:rsidRDefault="00200FA2"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4E19E150" w14:textId="77777777" w:rsidR="00200FA2" w:rsidRDefault="00200FA2"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43D8B620" w14:textId="77777777" w:rsidR="00200FA2" w:rsidRDefault="00200FA2"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3D71C957" w14:textId="77777777" w:rsidR="00200FA2" w:rsidRDefault="00200FA2"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4F5CA551" w14:textId="77777777" w:rsidR="00200FA2" w:rsidRDefault="00200FA2"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3E0589D5" w14:textId="0F912C49" w:rsidR="00200FA2" w:rsidRPr="00DC34D7" w:rsidRDefault="00200FA2"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4C3954CE" w14:textId="1C18DEF9" w:rsidR="001416D8" w:rsidRPr="00DC34D7" w:rsidRDefault="001416D8" w:rsidP="008479AD">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«angemessene Anrechnung» ist konkreter zu formulieren (verbindliches Regelwerk)</w:t>
            </w:r>
          </w:p>
          <w:p w14:paraId="7A0580D0" w14:textId="6A5626C3" w:rsidR="008479AD" w:rsidRPr="00DC34D7" w:rsidRDefault="00CA4046" w:rsidP="008479AD">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Abs. 2</w:t>
            </w:r>
            <w:r w:rsidR="008479AD" w:rsidRPr="00DC34D7">
              <w:rPr>
                <w:color w:val="auto"/>
                <w:sz w:val="21"/>
                <w:szCs w:val="21"/>
              </w:rPr>
              <w:t xml:space="preserve">, </w:t>
            </w:r>
            <w:r w:rsidR="001416D8" w:rsidRPr="00DC34D7">
              <w:rPr>
                <w:color w:val="auto"/>
                <w:sz w:val="21"/>
                <w:szCs w:val="21"/>
              </w:rPr>
              <w:t>Bst</w:t>
            </w:r>
            <w:r w:rsidR="008479AD" w:rsidRPr="00DC34D7">
              <w:rPr>
                <w:color w:val="auto"/>
                <w:sz w:val="21"/>
                <w:szCs w:val="21"/>
              </w:rPr>
              <w:t xml:space="preserve">. b: Eigenmittel aus anderen Tätigkeitsbereichen als jenen, die explizit im Auftrag des Kantons erbracht und vom Kanton mitfinanziert werden, dürfen nicht angerechnet werden. </w:t>
            </w:r>
            <w:r w:rsidR="001416D8" w:rsidRPr="00DC34D7">
              <w:rPr>
                <w:color w:val="auto"/>
                <w:sz w:val="21"/>
                <w:szCs w:val="21"/>
              </w:rPr>
              <w:br/>
            </w:r>
            <w:r w:rsidR="008479AD" w:rsidRPr="00DC34D7">
              <w:rPr>
                <w:color w:val="auto"/>
                <w:sz w:val="21"/>
                <w:szCs w:val="21"/>
              </w:rPr>
              <w:t>Bei Spitex sind dies z.B. Erträge aus Ergänzungs-/Komfortleistungen (z.B. Mahlzeitendienst), die ausserhalb eines Leistungsvertrages/-auftrages erbracht werden.</w:t>
            </w:r>
          </w:p>
          <w:p w14:paraId="2D0C04C9" w14:textId="7BE6BA3B" w:rsidR="000F6785" w:rsidRDefault="00CA4046" w:rsidP="008479AD">
            <w:pPr>
              <w:cnfStyle w:val="000000000000" w:firstRow="0" w:lastRow="0" w:firstColumn="0" w:lastColumn="0" w:oddVBand="0" w:evenVBand="0" w:oddHBand="0" w:evenHBand="0" w:firstRowFirstColumn="0" w:firstRowLastColumn="0" w:lastRowFirstColumn="0" w:lastRowLastColumn="0"/>
              <w:rPr>
                <w:sz w:val="21"/>
                <w:szCs w:val="21"/>
              </w:rPr>
            </w:pPr>
            <w:r>
              <w:rPr>
                <w:color w:val="auto"/>
                <w:sz w:val="21"/>
                <w:szCs w:val="21"/>
              </w:rPr>
              <w:t>Abs. 2</w:t>
            </w:r>
            <w:r w:rsidR="008479AD" w:rsidRPr="00DC34D7">
              <w:rPr>
                <w:color w:val="auto"/>
                <w:sz w:val="21"/>
                <w:szCs w:val="21"/>
              </w:rPr>
              <w:t xml:space="preserve">, </w:t>
            </w:r>
            <w:r w:rsidR="001416D8" w:rsidRPr="00DC34D7">
              <w:rPr>
                <w:color w:val="auto"/>
                <w:sz w:val="21"/>
                <w:szCs w:val="21"/>
              </w:rPr>
              <w:t>Bst</w:t>
            </w:r>
            <w:r w:rsidR="008479AD" w:rsidRPr="00DC34D7">
              <w:rPr>
                <w:color w:val="auto"/>
                <w:sz w:val="21"/>
                <w:szCs w:val="21"/>
              </w:rPr>
              <w:t>. c</w:t>
            </w:r>
            <w:r w:rsidR="008479AD" w:rsidRPr="00DC34D7">
              <w:rPr>
                <w:sz w:val="21"/>
                <w:szCs w:val="21"/>
              </w:rPr>
              <w:t xml:space="preserve">: Spenden etc. </w:t>
            </w:r>
            <w:r w:rsidR="001416D8" w:rsidRPr="00DC34D7">
              <w:rPr>
                <w:sz w:val="21"/>
                <w:szCs w:val="21"/>
              </w:rPr>
              <w:t>sollen</w:t>
            </w:r>
            <w:r w:rsidR="008479AD" w:rsidRPr="00DC34D7">
              <w:rPr>
                <w:sz w:val="21"/>
                <w:szCs w:val="21"/>
              </w:rPr>
              <w:t xml:space="preserve"> nicht angerechnet</w:t>
            </w:r>
            <w:r w:rsidR="001416D8" w:rsidRPr="00DC34D7">
              <w:rPr>
                <w:sz w:val="21"/>
                <w:szCs w:val="21"/>
              </w:rPr>
              <w:t xml:space="preserve"> werden</w:t>
            </w:r>
            <w:r w:rsidR="008479AD" w:rsidRPr="00DC34D7">
              <w:rPr>
                <w:sz w:val="21"/>
                <w:szCs w:val="21"/>
              </w:rPr>
              <w:t>. Es geht um eine professionelle Leistungserbringung im Auftrag des Kantons. Die Finanzierung kann/darf nicht auf Spendengeldern basieren, sondern die Kostendeckung muss über eine Regelfinanzierung gewährleistet sein. Es ist auch nicht im Sinne der Spender mit ihrem Beitrag den Staats-/Kantonshaushalt zu entlasten.</w:t>
            </w:r>
          </w:p>
          <w:p w14:paraId="758576F5" w14:textId="5D0D43A1" w:rsidR="00200FA2" w:rsidRPr="00DC34D7" w:rsidRDefault="00200FA2" w:rsidP="008479AD">
            <w:pPr>
              <w:cnfStyle w:val="000000000000" w:firstRow="0" w:lastRow="0" w:firstColumn="0" w:lastColumn="0" w:oddVBand="0" w:evenVBand="0" w:oddHBand="0" w:evenHBand="0" w:firstRowFirstColumn="0" w:firstRowLastColumn="0" w:lastRowFirstColumn="0" w:lastRowLastColumn="0"/>
              <w:rPr>
                <w:color w:val="auto"/>
                <w:sz w:val="21"/>
                <w:szCs w:val="21"/>
              </w:rPr>
            </w:pPr>
            <w:r w:rsidRPr="00155AB5">
              <w:rPr>
                <w:color w:val="auto"/>
                <w:sz w:val="21"/>
                <w:szCs w:val="21"/>
              </w:rPr>
              <w:t>Streichung Abs</w:t>
            </w:r>
            <w:bookmarkStart w:id="1" w:name="_GoBack"/>
            <w:bookmarkEnd w:id="1"/>
            <w:r w:rsidRPr="00155AB5">
              <w:rPr>
                <w:color w:val="auto"/>
                <w:sz w:val="21"/>
                <w:szCs w:val="21"/>
              </w:rPr>
              <w:t>atz 2, Bst c</w:t>
            </w:r>
          </w:p>
        </w:tc>
      </w:tr>
      <w:tr w:rsidR="00EC102E" w:rsidRPr="008E46BC" w14:paraId="353575AB"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D11D05" w14:textId="77777777" w:rsidR="000F6785" w:rsidRPr="00DC34D7" w:rsidRDefault="0065374F" w:rsidP="000F6785">
            <w:pPr>
              <w:rPr>
                <w:b w:val="0"/>
                <w:color w:val="auto"/>
                <w:sz w:val="21"/>
                <w:szCs w:val="21"/>
              </w:rPr>
            </w:pPr>
            <w:r w:rsidRPr="00DC34D7">
              <w:rPr>
                <w:b w:val="0"/>
                <w:color w:val="auto"/>
                <w:sz w:val="21"/>
                <w:szCs w:val="21"/>
              </w:rPr>
              <w:t>Artikel 6</w:t>
            </w:r>
          </w:p>
        </w:tc>
        <w:tc>
          <w:tcPr>
            <w:tcW w:w="5528" w:type="dxa"/>
          </w:tcPr>
          <w:p w14:paraId="32530A74" w14:textId="0D61B2F8" w:rsidR="00380463" w:rsidRPr="00DC34D7" w:rsidRDefault="00491F78"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Abs</w:t>
            </w:r>
            <w:r w:rsidR="00335F82" w:rsidRPr="00DC34D7">
              <w:rPr>
                <w:color w:val="auto"/>
                <w:sz w:val="21"/>
                <w:szCs w:val="21"/>
              </w:rPr>
              <w:t>. 1: Normkosten</w:t>
            </w:r>
            <w:r w:rsidR="000A3452" w:rsidRPr="00DC34D7">
              <w:rPr>
                <w:color w:val="auto"/>
                <w:sz w:val="21"/>
                <w:szCs w:val="21"/>
              </w:rPr>
              <w:t xml:space="preserve"> bieten ein grosses Mass an Fehlanreizen und sind entgegen dem angestrebten Ziel nicht </w:t>
            </w:r>
            <w:r w:rsidR="001416D8" w:rsidRPr="00DC34D7">
              <w:rPr>
                <w:color w:val="auto"/>
                <w:sz w:val="21"/>
                <w:szCs w:val="21"/>
              </w:rPr>
              <w:t xml:space="preserve">vorausschauend. </w:t>
            </w:r>
            <w:r w:rsidR="000A3452" w:rsidRPr="00DC34D7">
              <w:rPr>
                <w:color w:val="auto"/>
                <w:sz w:val="21"/>
                <w:szCs w:val="21"/>
              </w:rPr>
              <w:t>Mit Normkosten wir</w:t>
            </w:r>
            <w:r w:rsidR="001416D8" w:rsidRPr="00DC34D7">
              <w:rPr>
                <w:color w:val="auto"/>
                <w:sz w:val="21"/>
                <w:szCs w:val="21"/>
              </w:rPr>
              <w:t>d</w:t>
            </w:r>
            <w:r w:rsidR="000A3452" w:rsidRPr="00DC34D7">
              <w:rPr>
                <w:color w:val="auto"/>
                <w:sz w:val="21"/>
                <w:szCs w:val="21"/>
              </w:rPr>
              <w:t xml:space="preserve"> ein vergangenheitsbezogener Kostendeckungsbedarf abgedeckt und kein aktueller oder prospektiver. So werden Entwicklungen und Innovationen gehemmt.</w:t>
            </w:r>
            <w:r w:rsidR="005A019B" w:rsidRPr="00DC34D7">
              <w:rPr>
                <w:color w:val="auto"/>
                <w:sz w:val="21"/>
                <w:szCs w:val="21"/>
              </w:rPr>
              <w:t xml:space="preserve"> </w:t>
            </w:r>
            <w:r w:rsidR="001416D8" w:rsidRPr="00DC34D7">
              <w:rPr>
                <w:color w:val="auto"/>
                <w:sz w:val="21"/>
                <w:szCs w:val="21"/>
              </w:rPr>
              <w:t>Zudem werden h</w:t>
            </w:r>
            <w:r w:rsidR="005A019B" w:rsidRPr="00DC34D7">
              <w:rPr>
                <w:color w:val="auto"/>
                <w:sz w:val="21"/>
                <w:szCs w:val="21"/>
              </w:rPr>
              <w:t xml:space="preserve">eterogene Situationen </w:t>
            </w:r>
            <w:r w:rsidR="001416D8" w:rsidRPr="00DC34D7">
              <w:rPr>
                <w:color w:val="auto"/>
                <w:sz w:val="21"/>
                <w:szCs w:val="21"/>
              </w:rPr>
              <w:t>(Stadt / Land, Spitaln</w:t>
            </w:r>
            <w:r w:rsidR="0021025C" w:rsidRPr="00DC34D7">
              <w:rPr>
                <w:color w:val="auto"/>
                <w:sz w:val="21"/>
                <w:szCs w:val="21"/>
              </w:rPr>
              <w:t>ä</w:t>
            </w:r>
            <w:r w:rsidR="00200FA2">
              <w:rPr>
                <w:color w:val="auto"/>
                <w:sz w:val="21"/>
                <w:szCs w:val="21"/>
              </w:rPr>
              <w:t>he etc.)</w:t>
            </w:r>
            <w:r w:rsidR="005A019B" w:rsidRPr="00DC34D7">
              <w:rPr>
                <w:color w:val="auto"/>
                <w:sz w:val="21"/>
                <w:szCs w:val="21"/>
              </w:rPr>
              <w:t xml:space="preserve"> in </w:t>
            </w:r>
            <w:r w:rsidR="001416D8" w:rsidRPr="00DC34D7">
              <w:rPr>
                <w:color w:val="auto"/>
                <w:sz w:val="21"/>
                <w:szCs w:val="21"/>
              </w:rPr>
              <w:t xml:space="preserve">den </w:t>
            </w:r>
            <w:r w:rsidR="005A019B" w:rsidRPr="00DC34D7">
              <w:rPr>
                <w:color w:val="auto"/>
                <w:sz w:val="21"/>
                <w:szCs w:val="21"/>
              </w:rPr>
              <w:t>Normkosten nicht berücksichtigt. Weiter hemmt es Organisationen, welche unter</w:t>
            </w:r>
            <w:r w:rsidR="001416D8" w:rsidRPr="00DC34D7">
              <w:rPr>
                <w:color w:val="auto"/>
                <w:sz w:val="21"/>
                <w:szCs w:val="21"/>
              </w:rPr>
              <w:t>halb</w:t>
            </w:r>
            <w:r w:rsidR="005A019B" w:rsidRPr="00DC34D7">
              <w:rPr>
                <w:color w:val="auto"/>
                <w:sz w:val="21"/>
                <w:szCs w:val="21"/>
              </w:rPr>
              <w:t xml:space="preserve"> den Nor</w:t>
            </w:r>
            <w:r w:rsidR="00273BD8" w:rsidRPr="00DC34D7">
              <w:rPr>
                <w:color w:val="auto"/>
                <w:sz w:val="21"/>
                <w:szCs w:val="21"/>
              </w:rPr>
              <w:t>m</w:t>
            </w:r>
            <w:r w:rsidR="005A019B" w:rsidRPr="00DC34D7">
              <w:rPr>
                <w:color w:val="auto"/>
                <w:sz w:val="21"/>
                <w:szCs w:val="21"/>
              </w:rPr>
              <w:t xml:space="preserve">kosten operieren, </w:t>
            </w:r>
            <w:r w:rsidR="008A63CB" w:rsidRPr="00DC34D7">
              <w:rPr>
                <w:color w:val="auto"/>
                <w:sz w:val="21"/>
                <w:szCs w:val="21"/>
              </w:rPr>
              <w:t>weitere Kostenoptimierung</w:t>
            </w:r>
            <w:r w:rsidRPr="00DC34D7">
              <w:rPr>
                <w:color w:val="auto"/>
                <w:sz w:val="21"/>
                <w:szCs w:val="21"/>
              </w:rPr>
              <w:t>en</w:t>
            </w:r>
            <w:r w:rsidR="008A63CB" w:rsidRPr="00DC34D7">
              <w:rPr>
                <w:color w:val="auto"/>
                <w:sz w:val="21"/>
                <w:szCs w:val="21"/>
              </w:rPr>
              <w:t xml:space="preserve"> vorzunehmen. Speziell in Kombination mit</w:t>
            </w:r>
            <w:r w:rsidR="00273BD8" w:rsidRPr="00DC34D7">
              <w:rPr>
                <w:color w:val="auto"/>
                <w:sz w:val="21"/>
                <w:szCs w:val="21"/>
              </w:rPr>
              <w:t xml:space="preserve"> de</w:t>
            </w:r>
            <w:r w:rsidR="001416D8" w:rsidRPr="00DC34D7">
              <w:rPr>
                <w:color w:val="auto"/>
                <w:sz w:val="21"/>
                <w:szCs w:val="21"/>
              </w:rPr>
              <w:t>n</w:t>
            </w:r>
            <w:r w:rsidR="00273BD8" w:rsidRPr="00DC34D7">
              <w:rPr>
                <w:color w:val="auto"/>
                <w:sz w:val="21"/>
                <w:szCs w:val="21"/>
              </w:rPr>
              <w:t xml:space="preserve"> Regelung</w:t>
            </w:r>
            <w:r w:rsidR="001416D8" w:rsidRPr="00DC34D7">
              <w:rPr>
                <w:color w:val="auto"/>
                <w:sz w:val="21"/>
                <w:szCs w:val="21"/>
              </w:rPr>
              <w:t>en</w:t>
            </w:r>
            <w:r w:rsidR="00273BD8" w:rsidRPr="00DC34D7">
              <w:rPr>
                <w:color w:val="auto"/>
                <w:sz w:val="21"/>
                <w:szCs w:val="21"/>
              </w:rPr>
              <w:t xml:space="preserve"> im Artikel 5.</w:t>
            </w:r>
          </w:p>
          <w:p w14:paraId="3A313019" w14:textId="4DE7F2EC" w:rsidR="000F6785" w:rsidRPr="00DC34D7" w:rsidRDefault="00491F78"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Abs</w:t>
            </w:r>
            <w:r w:rsidR="00567769" w:rsidRPr="00DC34D7">
              <w:rPr>
                <w:color w:val="auto"/>
                <w:sz w:val="21"/>
                <w:szCs w:val="21"/>
              </w:rPr>
              <w:t xml:space="preserve">. 3: Eine Kostenobergrenze steht im Gegensatz zum Prinzip gem. </w:t>
            </w:r>
            <w:r w:rsidRPr="00DC34D7">
              <w:rPr>
                <w:color w:val="auto"/>
                <w:sz w:val="21"/>
                <w:szCs w:val="21"/>
              </w:rPr>
              <w:t>Abs</w:t>
            </w:r>
            <w:r w:rsidR="00567769" w:rsidRPr="00DC34D7">
              <w:rPr>
                <w:color w:val="auto"/>
                <w:sz w:val="21"/>
                <w:szCs w:val="21"/>
              </w:rPr>
              <w:t xml:space="preserve">. 1. Es muss die effektive Leistungsmenge abgegolten werden. </w:t>
            </w:r>
            <w:r w:rsidR="001416D8" w:rsidRPr="00DC34D7">
              <w:rPr>
                <w:color w:val="auto"/>
                <w:sz w:val="21"/>
                <w:szCs w:val="21"/>
              </w:rPr>
              <w:br/>
            </w:r>
            <w:r w:rsidR="00567769" w:rsidRPr="00DC34D7">
              <w:rPr>
                <w:color w:val="auto"/>
                <w:sz w:val="21"/>
                <w:szCs w:val="21"/>
              </w:rPr>
              <w:t xml:space="preserve">Speziell bei Spitex-Leistungen, </w:t>
            </w:r>
            <w:r w:rsidR="001416D8" w:rsidRPr="00DC34D7">
              <w:rPr>
                <w:color w:val="auto"/>
                <w:sz w:val="21"/>
                <w:szCs w:val="21"/>
              </w:rPr>
              <w:t>bei dem</w:t>
            </w:r>
            <w:r w:rsidR="00567769" w:rsidRPr="00DC34D7">
              <w:rPr>
                <w:color w:val="auto"/>
                <w:sz w:val="21"/>
                <w:szCs w:val="21"/>
              </w:rPr>
              <w:t xml:space="preserve"> die Leistungsmenge </w:t>
            </w:r>
            <w:r w:rsidR="009767EE" w:rsidRPr="00DC34D7">
              <w:rPr>
                <w:color w:val="auto"/>
                <w:sz w:val="21"/>
                <w:szCs w:val="21"/>
              </w:rPr>
              <w:t>auf Basis eines ärztlichen Auftrages nach nationalen Standards evaluiert wird und die Krankenversicherer eine Kontrollaufgabe wahrnehmen.</w:t>
            </w:r>
          </w:p>
        </w:tc>
        <w:tc>
          <w:tcPr>
            <w:tcW w:w="6634" w:type="dxa"/>
          </w:tcPr>
          <w:p w14:paraId="0C0EF764" w14:textId="77777777" w:rsidR="000F6785" w:rsidRPr="00DC34D7" w:rsidRDefault="000F6785"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EC102E" w:rsidRPr="008E46BC" w14:paraId="60C35F61"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5EEFFFC1" w14:textId="77777777" w:rsidR="000F6785" w:rsidRPr="00DC34D7" w:rsidRDefault="0065374F" w:rsidP="000F6785">
            <w:pPr>
              <w:rPr>
                <w:b w:val="0"/>
                <w:color w:val="auto"/>
                <w:sz w:val="21"/>
                <w:szCs w:val="21"/>
              </w:rPr>
            </w:pPr>
            <w:r w:rsidRPr="00DC34D7">
              <w:rPr>
                <w:b w:val="0"/>
                <w:color w:val="auto"/>
                <w:sz w:val="21"/>
                <w:szCs w:val="21"/>
              </w:rPr>
              <w:t>Artikel 7</w:t>
            </w:r>
          </w:p>
        </w:tc>
        <w:tc>
          <w:tcPr>
            <w:tcW w:w="5528" w:type="dxa"/>
          </w:tcPr>
          <w:p w14:paraId="383378C3" w14:textId="77777777" w:rsidR="000F6785" w:rsidRPr="00DC34D7" w:rsidRDefault="000F6785"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29ACAF07" w14:textId="77777777" w:rsidR="000F6785" w:rsidRPr="00DC34D7" w:rsidRDefault="000F6785" w:rsidP="000F6785">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EC102E" w:rsidRPr="008E46BC" w14:paraId="56FCE8AA"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22F0326" w14:textId="77777777" w:rsidR="000F6785" w:rsidRPr="00DC34D7" w:rsidRDefault="0065374F" w:rsidP="000F6785">
            <w:pPr>
              <w:rPr>
                <w:b w:val="0"/>
                <w:color w:val="auto"/>
                <w:sz w:val="21"/>
                <w:szCs w:val="21"/>
              </w:rPr>
            </w:pPr>
            <w:r w:rsidRPr="00DC34D7">
              <w:rPr>
                <w:b w:val="0"/>
                <w:color w:val="auto"/>
                <w:sz w:val="21"/>
                <w:szCs w:val="21"/>
              </w:rPr>
              <w:t>Artikel 8</w:t>
            </w:r>
          </w:p>
        </w:tc>
        <w:tc>
          <w:tcPr>
            <w:tcW w:w="5528" w:type="dxa"/>
          </w:tcPr>
          <w:p w14:paraId="2098ACC3" w14:textId="757FAB43" w:rsidR="000F6785" w:rsidRPr="00DC34D7" w:rsidRDefault="00E56FA1"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r>
              <w:rPr>
                <w:color w:val="auto"/>
                <w:sz w:val="21"/>
                <w:szCs w:val="21"/>
              </w:rPr>
              <w:t>Ein Vertrag ist eine beidseitige Willensäusserung. Deshalb ist der Erlass von Tarifvorschriften zu eliminieren.</w:t>
            </w:r>
          </w:p>
        </w:tc>
        <w:tc>
          <w:tcPr>
            <w:tcW w:w="6634" w:type="dxa"/>
          </w:tcPr>
          <w:p w14:paraId="1C287428" w14:textId="77777777" w:rsidR="000F6785" w:rsidRPr="00DC34D7" w:rsidRDefault="000F6785" w:rsidP="000F6785">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428B4F36"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3F769C32" w14:textId="77777777" w:rsidR="0045390A" w:rsidRPr="00DC34D7" w:rsidRDefault="0045390A" w:rsidP="0045390A">
            <w:pPr>
              <w:rPr>
                <w:b w:val="0"/>
                <w:color w:val="auto"/>
                <w:sz w:val="21"/>
                <w:szCs w:val="21"/>
              </w:rPr>
            </w:pPr>
            <w:r w:rsidRPr="00DC34D7">
              <w:rPr>
                <w:b w:val="0"/>
                <w:color w:val="auto"/>
                <w:sz w:val="21"/>
                <w:szCs w:val="21"/>
              </w:rPr>
              <w:t>Artikel 9</w:t>
            </w:r>
          </w:p>
        </w:tc>
        <w:tc>
          <w:tcPr>
            <w:tcW w:w="5528" w:type="dxa"/>
          </w:tcPr>
          <w:p w14:paraId="17E85509" w14:textId="03C40982"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 xml:space="preserve">Abs. 1: «Die Leistungserbringer haben nach einheitlichen Vorgaben Rechnung zu führen» </w:t>
            </w:r>
            <w:r>
              <w:rPr>
                <w:rFonts w:cs="Arial"/>
                <w:color w:val="auto"/>
                <w:sz w:val="21"/>
                <w:szCs w:val="21"/>
              </w:rPr>
              <w:t>→</w:t>
            </w:r>
            <w:r>
              <w:rPr>
                <w:color w:val="auto"/>
                <w:sz w:val="21"/>
                <w:szCs w:val="21"/>
              </w:rPr>
              <w:t xml:space="preserve"> Was bedeutet dies für </w:t>
            </w:r>
            <w:r>
              <w:rPr>
                <w:i/>
                <w:color w:val="auto"/>
                <w:sz w:val="21"/>
                <w:szCs w:val="21"/>
              </w:rPr>
              <w:t>kleinere</w:t>
            </w:r>
            <w:r w:rsidRPr="000D58EF">
              <w:rPr>
                <w:i/>
                <w:color w:val="auto"/>
                <w:sz w:val="21"/>
                <w:szCs w:val="21"/>
              </w:rPr>
              <w:t xml:space="preserve"> Organisationen </w:t>
            </w:r>
            <w:r>
              <w:rPr>
                <w:color w:val="auto"/>
                <w:sz w:val="21"/>
                <w:szCs w:val="21"/>
              </w:rPr>
              <w:t>mit begrenzten Ressourcen (Software? Personalaufwand?)</w:t>
            </w:r>
          </w:p>
          <w:p w14:paraId="44530D38" w14:textId="4712F011"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 xml:space="preserve">Wenn dadurch der administrative und Investitionsaufwand (Software) deutlich erhöht wird, wird das schwierig und kostenintensiv. </w:t>
            </w:r>
          </w:p>
        </w:tc>
        <w:tc>
          <w:tcPr>
            <w:tcW w:w="6634" w:type="dxa"/>
          </w:tcPr>
          <w:p w14:paraId="05FA2D97" w14:textId="707283CB"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Abs. 1: Für kleinere Organisationen sind spezielle Lösungen zu suchen!</w:t>
            </w:r>
          </w:p>
          <w:p w14:paraId="412EFC21" w14:textId="5FBD8DEA"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3 Es sind entsprechende Übergangsfristen vorzusehen</w:t>
            </w:r>
          </w:p>
        </w:tc>
      </w:tr>
      <w:tr w:rsidR="0045390A" w:rsidRPr="008E46BC" w14:paraId="4EB24F15"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56AA08F" w14:textId="77777777" w:rsidR="0045390A" w:rsidRPr="00DC34D7" w:rsidRDefault="0045390A" w:rsidP="0045390A">
            <w:pPr>
              <w:rPr>
                <w:b w:val="0"/>
                <w:color w:val="auto"/>
                <w:sz w:val="21"/>
                <w:szCs w:val="21"/>
              </w:rPr>
            </w:pPr>
            <w:r w:rsidRPr="00DC34D7">
              <w:rPr>
                <w:b w:val="0"/>
                <w:color w:val="auto"/>
                <w:sz w:val="21"/>
                <w:szCs w:val="21"/>
              </w:rPr>
              <w:t>Artikel 10</w:t>
            </w:r>
          </w:p>
        </w:tc>
        <w:tc>
          <w:tcPr>
            <w:tcW w:w="5528" w:type="dxa"/>
          </w:tcPr>
          <w:p w14:paraId="169E74E7"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57F78B92"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2D8D2BD1"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2990B9D0" w14:textId="77777777" w:rsidR="0045390A" w:rsidRPr="00DC34D7" w:rsidRDefault="0045390A" w:rsidP="0045390A">
            <w:pPr>
              <w:rPr>
                <w:b w:val="0"/>
                <w:color w:val="auto"/>
                <w:sz w:val="21"/>
                <w:szCs w:val="21"/>
              </w:rPr>
            </w:pPr>
            <w:r w:rsidRPr="00DC34D7">
              <w:rPr>
                <w:b w:val="0"/>
                <w:color w:val="auto"/>
                <w:sz w:val="21"/>
                <w:szCs w:val="21"/>
              </w:rPr>
              <w:t>Artikel 11</w:t>
            </w:r>
          </w:p>
        </w:tc>
        <w:tc>
          <w:tcPr>
            <w:tcW w:w="5528" w:type="dxa"/>
          </w:tcPr>
          <w:p w14:paraId="6A3A81A8" w14:textId="35932A0A"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Wenn die Kriterien erfüllt sind, ist es unerheblich, ob ein Darlehen bzw. Bürgschaft beschafft werden könnte.</w:t>
            </w:r>
          </w:p>
          <w:p w14:paraId="30352A98" w14:textId="7AEE100B"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 xml:space="preserve">Die Rückforderung von </w:t>
            </w:r>
            <w:proofErr w:type="spellStart"/>
            <w:r>
              <w:rPr>
                <w:color w:val="auto"/>
                <w:sz w:val="21"/>
                <w:szCs w:val="21"/>
              </w:rPr>
              <w:t>Invest.Beiträgen</w:t>
            </w:r>
            <w:proofErr w:type="spellEnd"/>
            <w:r>
              <w:rPr>
                <w:color w:val="auto"/>
                <w:sz w:val="21"/>
                <w:szCs w:val="21"/>
              </w:rPr>
              <w:t xml:space="preserve"> ist aufgrund der immer in kürzeren Abständen erfolgenden Veränderungen auf 15 Jahre zu kürzen. Anpassung auch in Abs. 4</w:t>
            </w:r>
          </w:p>
        </w:tc>
        <w:tc>
          <w:tcPr>
            <w:tcW w:w="6634" w:type="dxa"/>
          </w:tcPr>
          <w:p w14:paraId="180EEB98"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Absatz 2 ist zu streichen.</w:t>
            </w:r>
          </w:p>
          <w:p w14:paraId="02AFCE62"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58530825"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D6BCD5" w14:textId="77777777" w:rsidR="0045390A" w:rsidRPr="00DC34D7" w:rsidRDefault="0045390A" w:rsidP="0045390A">
            <w:pPr>
              <w:rPr>
                <w:b w:val="0"/>
                <w:color w:val="auto"/>
                <w:sz w:val="21"/>
                <w:szCs w:val="21"/>
              </w:rPr>
            </w:pPr>
            <w:r w:rsidRPr="00DC34D7">
              <w:rPr>
                <w:b w:val="0"/>
                <w:color w:val="auto"/>
                <w:sz w:val="21"/>
                <w:szCs w:val="21"/>
              </w:rPr>
              <w:t>Artikel 12</w:t>
            </w:r>
          </w:p>
        </w:tc>
        <w:tc>
          <w:tcPr>
            <w:tcW w:w="5528" w:type="dxa"/>
          </w:tcPr>
          <w:p w14:paraId="181701EF" w14:textId="0C728765"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Abs. 2 Die Zinssatzerhöhung pro Jahr um 0.25% ist in der bereits lange andauernden Tiefzinsphase sehr hoch angesetzt und ist substanziell zu reduzieren oder sogar zu streichen.</w:t>
            </w:r>
          </w:p>
        </w:tc>
        <w:tc>
          <w:tcPr>
            <w:tcW w:w="6634" w:type="dxa"/>
          </w:tcPr>
          <w:p w14:paraId="45B1FD66"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41A01735"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046C6855" w14:textId="77777777" w:rsidR="0045390A" w:rsidRPr="00DC34D7" w:rsidRDefault="0045390A" w:rsidP="0045390A">
            <w:pPr>
              <w:rPr>
                <w:b w:val="0"/>
                <w:color w:val="auto"/>
                <w:sz w:val="21"/>
                <w:szCs w:val="21"/>
              </w:rPr>
            </w:pPr>
            <w:r w:rsidRPr="00DC34D7">
              <w:rPr>
                <w:b w:val="0"/>
                <w:color w:val="auto"/>
                <w:sz w:val="21"/>
                <w:szCs w:val="21"/>
              </w:rPr>
              <w:t>Artikel 13</w:t>
            </w:r>
          </w:p>
        </w:tc>
        <w:tc>
          <w:tcPr>
            <w:tcW w:w="5528" w:type="dxa"/>
          </w:tcPr>
          <w:p w14:paraId="4DEB4624"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55EEB4EF"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27C6958E"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A712B0" w14:textId="77777777" w:rsidR="0045390A" w:rsidRPr="00DC34D7" w:rsidRDefault="0045390A" w:rsidP="0045390A">
            <w:pPr>
              <w:rPr>
                <w:b w:val="0"/>
                <w:color w:val="auto"/>
                <w:sz w:val="21"/>
                <w:szCs w:val="21"/>
              </w:rPr>
            </w:pPr>
            <w:r w:rsidRPr="00DC34D7">
              <w:rPr>
                <w:b w:val="0"/>
                <w:color w:val="auto"/>
                <w:sz w:val="21"/>
                <w:szCs w:val="21"/>
              </w:rPr>
              <w:t>Artikel 14</w:t>
            </w:r>
          </w:p>
        </w:tc>
        <w:tc>
          <w:tcPr>
            <w:tcW w:w="5528" w:type="dxa"/>
          </w:tcPr>
          <w:p w14:paraId="6584B9E2"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2FDC0C0A"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488BC24A"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08642BBA" w14:textId="77777777" w:rsidR="0045390A" w:rsidRPr="00DC34D7" w:rsidRDefault="0045390A" w:rsidP="0045390A">
            <w:pPr>
              <w:rPr>
                <w:b w:val="0"/>
                <w:color w:val="auto"/>
                <w:sz w:val="21"/>
                <w:szCs w:val="21"/>
              </w:rPr>
            </w:pPr>
            <w:r w:rsidRPr="00DC34D7">
              <w:rPr>
                <w:b w:val="0"/>
                <w:color w:val="auto"/>
                <w:sz w:val="21"/>
                <w:szCs w:val="21"/>
              </w:rPr>
              <w:t>Artikel 15</w:t>
            </w:r>
          </w:p>
        </w:tc>
        <w:tc>
          <w:tcPr>
            <w:tcW w:w="5528" w:type="dxa"/>
          </w:tcPr>
          <w:p w14:paraId="3BB14A4C"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 xml:space="preserve">Abs. 2: Es ist zu prüfen, ob diese Formulierung so mit der neuen Regelung zur Verordnungspflicht bei Grundpflegeleistungen (KLV) noch konform ist. </w:t>
            </w:r>
          </w:p>
          <w:p w14:paraId="05EE2876" w14:textId="199498A4"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3: Zu den Gruppen mit spezifischen Anliegen gehören neben Menschen in besonderen Lebensphasen und spezifischen Gesundheitsproblemen auch Menschen aus sozial benachteiligten Gruppen. Bei all diesen Gruppen haben präventive Massnahmen eine grosse Wirkung.</w:t>
            </w:r>
          </w:p>
        </w:tc>
        <w:tc>
          <w:tcPr>
            <w:tcW w:w="6634" w:type="dxa"/>
          </w:tcPr>
          <w:p w14:paraId="780E7D63" w14:textId="5FADBB11"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569C8515"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1C92D896" w14:textId="063FBF5A"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roofErr w:type="spellStart"/>
            <w:r w:rsidRPr="00DC34D7">
              <w:rPr>
                <w:color w:val="auto"/>
                <w:sz w:val="21"/>
                <w:szCs w:val="21"/>
              </w:rPr>
              <w:t>Abs</w:t>
            </w:r>
            <w:proofErr w:type="spellEnd"/>
            <w:r w:rsidRPr="00DC34D7">
              <w:rPr>
                <w:color w:val="auto"/>
                <w:sz w:val="21"/>
                <w:szCs w:val="21"/>
              </w:rPr>
              <w:t xml:space="preserve"> 3: …spezifische Anliegen von Kindern, älteren, chronisch kranken und sterbenden Menschen sowie von sozial stark benachteiligten Personen. </w:t>
            </w:r>
          </w:p>
        </w:tc>
      </w:tr>
      <w:tr w:rsidR="0045390A" w:rsidRPr="008E46BC" w14:paraId="4E9B97A5"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4A97BE2" w14:textId="77777777" w:rsidR="0045390A" w:rsidRPr="00DC34D7" w:rsidRDefault="0045390A" w:rsidP="0045390A">
            <w:pPr>
              <w:rPr>
                <w:b w:val="0"/>
                <w:color w:val="auto"/>
                <w:sz w:val="21"/>
                <w:szCs w:val="21"/>
              </w:rPr>
            </w:pPr>
            <w:r w:rsidRPr="00DC34D7">
              <w:rPr>
                <w:b w:val="0"/>
                <w:color w:val="auto"/>
                <w:sz w:val="21"/>
                <w:szCs w:val="21"/>
              </w:rPr>
              <w:t>Artikel 16</w:t>
            </w:r>
          </w:p>
        </w:tc>
        <w:tc>
          <w:tcPr>
            <w:tcW w:w="5528" w:type="dxa"/>
          </w:tcPr>
          <w:p w14:paraId="65024F43"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24A7A617"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164AB4FA"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4215863C" w14:textId="77777777" w:rsidR="0045390A" w:rsidRPr="00DC34D7" w:rsidRDefault="0045390A" w:rsidP="0045390A">
            <w:pPr>
              <w:rPr>
                <w:b w:val="0"/>
                <w:color w:val="auto"/>
                <w:sz w:val="21"/>
                <w:szCs w:val="21"/>
              </w:rPr>
            </w:pPr>
            <w:r w:rsidRPr="00DC34D7">
              <w:rPr>
                <w:b w:val="0"/>
                <w:color w:val="auto"/>
                <w:sz w:val="21"/>
                <w:szCs w:val="21"/>
              </w:rPr>
              <w:t>Artikel 17</w:t>
            </w:r>
          </w:p>
        </w:tc>
        <w:tc>
          <w:tcPr>
            <w:tcW w:w="5528" w:type="dxa"/>
          </w:tcPr>
          <w:p w14:paraId="4ECB77D9" w14:textId="4EB6FE05"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6EC1A7AE"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1858B8F3"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0D8A8D" w14:textId="77777777" w:rsidR="0045390A" w:rsidRPr="00DC34D7" w:rsidRDefault="0045390A" w:rsidP="0045390A">
            <w:pPr>
              <w:rPr>
                <w:b w:val="0"/>
                <w:color w:val="auto"/>
                <w:sz w:val="21"/>
                <w:szCs w:val="21"/>
              </w:rPr>
            </w:pPr>
            <w:r w:rsidRPr="00DC34D7">
              <w:rPr>
                <w:b w:val="0"/>
                <w:color w:val="auto"/>
                <w:sz w:val="21"/>
                <w:szCs w:val="21"/>
              </w:rPr>
              <w:t>Artikel 18</w:t>
            </w:r>
          </w:p>
        </w:tc>
        <w:tc>
          <w:tcPr>
            <w:tcW w:w="5528" w:type="dxa"/>
          </w:tcPr>
          <w:p w14:paraId="618911BF"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627AB403"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59E6877C"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1EBBFE4C" w14:textId="77777777" w:rsidR="0045390A" w:rsidRPr="00DC34D7" w:rsidRDefault="0045390A" w:rsidP="0045390A">
            <w:pPr>
              <w:rPr>
                <w:b w:val="0"/>
                <w:color w:val="auto"/>
                <w:sz w:val="21"/>
                <w:szCs w:val="21"/>
              </w:rPr>
            </w:pPr>
            <w:r w:rsidRPr="00DC34D7">
              <w:rPr>
                <w:b w:val="0"/>
                <w:color w:val="auto"/>
                <w:sz w:val="21"/>
                <w:szCs w:val="21"/>
              </w:rPr>
              <w:t>Artikel 19</w:t>
            </w:r>
          </w:p>
        </w:tc>
        <w:tc>
          <w:tcPr>
            <w:tcW w:w="5528" w:type="dxa"/>
          </w:tcPr>
          <w:p w14:paraId="5EB5F473"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Es geht um soziale Leistungsangebote. Sich in der Versorgungsplanung nur auf die demografische und medizinische Entwicklung abzustützen, ist mehr als problematisch. Hier müssen unbedingt auch soziale Entwicklungen miteinbezogen werden.</w:t>
            </w:r>
          </w:p>
          <w:p w14:paraId="2D17700B" w14:textId="056FD2A5"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Ohne die Berücksichtigung der sozioökonomischen Bedingungen respektive der sozialen Entwicklungen wird die von der GSI erarbeitete Gesundheitsstrategie unterlaufen.</w:t>
            </w:r>
          </w:p>
        </w:tc>
        <w:tc>
          <w:tcPr>
            <w:tcW w:w="6634" w:type="dxa"/>
          </w:tcPr>
          <w:p w14:paraId="2B6C7794" w14:textId="40C13B3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Absatz 3, ergänzen</w:t>
            </w:r>
          </w:p>
          <w:p w14:paraId="7B34309E" w14:textId="77777777" w:rsidR="0045390A" w:rsidRPr="00DB1CD8"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br/>
              <w:t xml:space="preserve">Sie trägt der demografischen, </w:t>
            </w:r>
            <w:r w:rsidRPr="00DB1CD8">
              <w:rPr>
                <w:b/>
              </w:rPr>
              <w:t>der sozialen</w:t>
            </w:r>
            <w:r>
              <w:t xml:space="preserve"> und medizinischen Entwicklung Rechnung und stützt sich insbesondere </w:t>
            </w:r>
          </w:p>
          <w:p w14:paraId="773225F1" w14:textId="1C3A2505"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br/>
              <w:t>Absatz 3, Bst. C präzisieren und die Erforschung der sozioökonomischen Bedingungen im Kanton Bern sowie die soziale Entwicklung im Kanton Bern in die Versorgungsforschung mitaufnehmen.</w:t>
            </w:r>
            <w:r>
              <w:rPr>
                <w:color w:val="auto"/>
                <w:sz w:val="21"/>
                <w:szCs w:val="21"/>
              </w:rPr>
              <w:br/>
            </w:r>
          </w:p>
        </w:tc>
      </w:tr>
      <w:tr w:rsidR="0045390A" w:rsidRPr="008E46BC" w14:paraId="1D4B469F"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BE8807A" w14:textId="77777777" w:rsidR="0045390A" w:rsidRPr="00DC34D7" w:rsidRDefault="0045390A" w:rsidP="0045390A">
            <w:pPr>
              <w:rPr>
                <w:b w:val="0"/>
                <w:color w:val="auto"/>
                <w:sz w:val="21"/>
                <w:szCs w:val="21"/>
              </w:rPr>
            </w:pPr>
            <w:r w:rsidRPr="00DC34D7">
              <w:rPr>
                <w:b w:val="0"/>
                <w:color w:val="auto"/>
                <w:sz w:val="21"/>
                <w:szCs w:val="21"/>
              </w:rPr>
              <w:t>Artikel 20</w:t>
            </w:r>
          </w:p>
        </w:tc>
        <w:tc>
          <w:tcPr>
            <w:tcW w:w="5528" w:type="dxa"/>
          </w:tcPr>
          <w:p w14:paraId="2195BFC2"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08EA3DA3"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6C4F3112"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6BE10246" w14:textId="77777777" w:rsidR="0045390A" w:rsidRPr="00DC34D7" w:rsidRDefault="0045390A" w:rsidP="0045390A">
            <w:pPr>
              <w:rPr>
                <w:b w:val="0"/>
                <w:color w:val="auto"/>
                <w:sz w:val="21"/>
                <w:szCs w:val="21"/>
              </w:rPr>
            </w:pPr>
            <w:r w:rsidRPr="00DC34D7">
              <w:rPr>
                <w:b w:val="0"/>
                <w:color w:val="auto"/>
                <w:sz w:val="21"/>
                <w:szCs w:val="21"/>
              </w:rPr>
              <w:t>Artikel 21</w:t>
            </w:r>
          </w:p>
        </w:tc>
        <w:tc>
          <w:tcPr>
            <w:tcW w:w="5528" w:type="dxa"/>
          </w:tcPr>
          <w:p w14:paraId="241D0118" w14:textId="42D25D1D"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Die Perimeter haben sich in den vergangenen Jahren verändert und sind flächenmässig und einwohnermässig sehr unterschiedlich. Wir können nachvollziehen, dass diese in neue und geeignete Perimeter aufgeteilt werden sollen. Die neuen Perimeter sollen gemeinsam mit den Leistungserbringern definiert werden. Zudem sind ausreichend lange Übergangsfristen zu definieren.</w:t>
            </w:r>
          </w:p>
          <w:p w14:paraId="32212055" w14:textId="6902A01D"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Neben den spezifischen Gegebenheiten der Regionen sind die Bevölkerungsstruktur, Angebotsstrukturen wie auch die zu erwartende Entwicklung zu berücksichtigen.</w:t>
            </w:r>
          </w:p>
        </w:tc>
        <w:tc>
          <w:tcPr>
            <w:tcW w:w="6634" w:type="dxa"/>
          </w:tcPr>
          <w:p w14:paraId="0402B9E3" w14:textId="3A529BB9"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«teilt das Gesundheitsamt, unter Mitwirkung der Leistungserbringer, in…»</w:t>
            </w:r>
          </w:p>
          <w:p w14:paraId="0E2CE678" w14:textId="6C20BC66"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Abs. 2: spezifische Gegebenheiten der Regionen präzisieren.</w:t>
            </w:r>
          </w:p>
          <w:p w14:paraId="3BE21BBF" w14:textId="04E3A0D3"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3: Änderungen am Perimeter werden allen involvierten Stellen mind. 2 Jahre vor Umsetzung kommuniziert.</w:t>
            </w:r>
          </w:p>
        </w:tc>
      </w:tr>
      <w:tr w:rsidR="0045390A" w:rsidRPr="008E46BC" w14:paraId="758010EB"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1A72B4" w14:textId="77777777" w:rsidR="0045390A" w:rsidRPr="00DC34D7" w:rsidRDefault="0045390A" w:rsidP="0045390A">
            <w:pPr>
              <w:rPr>
                <w:b w:val="0"/>
                <w:color w:val="auto"/>
                <w:sz w:val="21"/>
                <w:szCs w:val="21"/>
              </w:rPr>
            </w:pPr>
            <w:r w:rsidRPr="00DC34D7">
              <w:rPr>
                <w:b w:val="0"/>
                <w:color w:val="auto"/>
                <w:sz w:val="21"/>
                <w:szCs w:val="21"/>
              </w:rPr>
              <w:t>Artikel 22</w:t>
            </w:r>
          </w:p>
        </w:tc>
        <w:tc>
          <w:tcPr>
            <w:tcW w:w="5528" w:type="dxa"/>
          </w:tcPr>
          <w:p w14:paraId="52AF4446" w14:textId="20E21312"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Abs. 2 &amp; 3: Es fehlt die prospektive Sicht. Nicht nur die Anzahl bestehender Leistungsempfängerinnen und Leistungsempfänger sind zu berücksichtigen, sondern auch die künftigen Leistungsempfängerinnen und Leistungsempfänger. Daher sind Faktoren wie die Altersstruktur, Versorgungsstruktur etc. zu berücksichtigen.</w:t>
            </w:r>
          </w:p>
        </w:tc>
        <w:tc>
          <w:tcPr>
            <w:tcW w:w="6634" w:type="dxa"/>
          </w:tcPr>
          <w:p w14:paraId="28DB05F3" w14:textId="6BC1861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r>
              <w:rPr>
                <w:color w:val="auto"/>
                <w:sz w:val="21"/>
                <w:szCs w:val="21"/>
              </w:rPr>
              <w:t>Angebotsdichte und Versorgungsdichte, müsste, da es um soziale Leistungsangebote geht, noch um weitere Kriterien erweitert werden</w:t>
            </w:r>
          </w:p>
        </w:tc>
      </w:tr>
      <w:tr w:rsidR="0045390A" w:rsidRPr="008E46BC" w14:paraId="02825550"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4D15F8D0" w14:textId="77777777" w:rsidR="0045390A" w:rsidRPr="00DC34D7" w:rsidRDefault="0045390A" w:rsidP="0045390A">
            <w:pPr>
              <w:rPr>
                <w:b w:val="0"/>
                <w:color w:val="auto"/>
                <w:sz w:val="21"/>
                <w:szCs w:val="21"/>
              </w:rPr>
            </w:pPr>
            <w:r w:rsidRPr="00DC34D7">
              <w:rPr>
                <w:b w:val="0"/>
                <w:color w:val="auto"/>
                <w:sz w:val="21"/>
                <w:szCs w:val="21"/>
              </w:rPr>
              <w:t>Artikel 23</w:t>
            </w:r>
          </w:p>
        </w:tc>
        <w:tc>
          <w:tcPr>
            <w:tcW w:w="5528" w:type="dxa"/>
          </w:tcPr>
          <w:p w14:paraId="655275F8" w14:textId="792C3DBD"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Die Anzahl der Leistungsempfänger ist im ambulanten Setting kein aussagekräftiger Indikator. Die Menge der Köpfe sagt nichts darüber</w:t>
            </w:r>
            <w:r>
              <w:rPr>
                <w:color w:val="auto"/>
                <w:sz w:val="21"/>
                <w:szCs w:val="21"/>
              </w:rPr>
              <w:t xml:space="preserve"> aus</w:t>
            </w:r>
            <w:r w:rsidRPr="00DC34D7">
              <w:rPr>
                <w:color w:val="auto"/>
                <w:sz w:val="21"/>
                <w:szCs w:val="21"/>
              </w:rPr>
              <w:t>, wie viele Stunden Pflege diese brauchen.</w:t>
            </w:r>
          </w:p>
          <w:p w14:paraId="253B7591" w14:textId="07DF7482"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Analog der Bemerkung zu</w:t>
            </w:r>
            <w:r w:rsidRPr="00DC34D7">
              <w:rPr>
                <w:color w:val="auto"/>
                <w:sz w:val="21"/>
                <w:szCs w:val="21"/>
              </w:rPr>
              <w:t xml:space="preserve"> Artikel 22 muss die prospektive Sicht der absehbaren/potenziellen Leistungsempfängerinnen und Leistungsempfänger berücksichtigt werden.</w:t>
            </w:r>
          </w:p>
          <w:p w14:paraId="4749D682" w14:textId="1F36110E"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Im Weiteren fehlt die Definition</w:t>
            </w:r>
            <w:r>
              <w:rPr>
                <w:color w:val="auto"/>
                <w:sz w:val="21"/>
                <w:szCs w:val="21"/>
              </w:rPr>
              <w:t>,</w:t>
            </w:r>
            <w:r w:rsidRPr="00DC34D7">
              <w:rPr>
                <w:color w:val="auto"/>
                <w:sz w:val="21"/>
                <w:szCs w:val="21"/>
              </w:rPr>
              <w:t xml:space="preserve"> was die GSI unternehmen muss, wenn festgestellt wird, dass die Versorgung nicht sichergestellt ist.</w:t>
            </w:r>
          </w:p>
          <w:p w14:paraId="5EF71DB3" w14:textId="04619000"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Bst. a &amp; b: Ein Vergleich muss mit vergleichbaren Kantonen und nicht dem Mittelwert der Schweiz erfolgen.</w:t>
            </w:r>
          </w:p>
        </w:tc>
        <w:tc>
          <w:tcPr>
            <w:tcW w:w="6634" w:type="dxa"/>
          </w:tcPr>
          <w:p w14:paraId="7551A878" w14:textId="5DCBB9F0"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Bst. a: «die Angebotsdichte kleiner oder gleich dem Mittelwert vergleichbarer Kantone ist».</w:t>
            </w:r>
          </w:p>
          <w:p w14:paraId="49093509"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Bst. b: «die Versorgungsdichte grösser oder gleich dem Mittelwert vergleichbarer Kantone ist.»</w:t>
            </w:r>
          </w:p>
          <w:p w14:paraId="493B4993" w14:textId="79919911"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Bst.c (neu) «die zu erwartenden Pflegestunden geleistet werden können.»</w:t>
            </w:r>
          </w:p>
        </w:tc>
      </w:tr>
      <w:tr w:rsidR="0045390A" w:rsidRPr="008E46BC" w14:paraId="04211039"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0F876C" w14:textId="77777777" w:rsidR="0045390A" w:rsidRPr="00DC34D7" w:rsidRDefault="0045390A" w:rsidP="0045390A">
            <w:pPr>
              <w:rPr>
                <w:b w:val="0"/>
                <w:color w:val="auto"/>
                <w:sz w:val="21"/>
                <w:szCs w:val="21"/>
              </w:rPr>
            </w:pPr>
            <w:r w:rsidRPr="00DC34D7">
              <w:rPr>
                <w:b w:val="0"/>
                <w:color w:val="auto"/>
                <w:sz w:val="21"/>
                <w:szCs w:val="21"/>
              </w:rPr>
              <w:t>Artikel 24</w:t>
            </w:r>
          </w:p>
        </w:tc>
        <w:tc>
          <w:tcPr>
            <w:tcW w:w="5528" w:type="dxa"/>
          </w:tcPr>
          <w:p w14:paraId="37CB1E44"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0654F3FE"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667EBF62"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03780FFC" w14:textId="77777777" w:rsidR="0045390A" w:rsidRPr="00DC34D7" w:rsidRDefault="0045390A" w:rsidP="0045390A">
            <w:pPr>
              <w:rPr>
                <w:b w:val="0"/>
                <w:color w:val="auto"/>
                <w:sz w:val="21"/>
                <w:szCs w:val="21"/>
              </w:rPr>
            </w:pPr>
            <w:r w:rsidRPr="00DC34D7">
              <w:rPr>
                <w:b w:val="0"/>
                <w:color w:val="auto"/>
                <w:sz w:val="21"/>
                <w:szCs w:val="21"/>
              </w:rPr>
              <w:t>Artikel 25</w:t>
            </w:r>
          </w:p>
        </w:tc>
        <w:tc>
          <w:tcPr>
            <w:tcW w:w="5528" w:type="dxa"/>
          </w:tcPr>
          <w:p w14:paraId="1DCF9465" w14:textId="70A6B4FD"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 xml:space="preserve">Generell: Was passiert, wenn die GSI einer Spitex-Organisation, welche seit vielen Jahren eine Versorgungspflicht übernimmt und alles darauf abgestimmt hat, nun keinen Leistungsvertrag mehr erhält? Eine Organisation kann nicht innert weniger Wochen/Monaten das Geschäftsmodell komplett anpassen </w:t>
            </w:r>
          </w:p>
          <w:p w14:paraId="36357FD7" w14:textId="0CDB4EE6"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4, Bst. c: Wie werden Wirtschaftlichkeit und Produktivität gemessen?</w:t>
            </w:r>
          </w:p>
          <w:p w14:paraId="35C4ACE2" w14:textId="329CCA8E"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4, Bst. d: Arbeitsintegration/Ausbildung ist wichtig, aber es gilt zu beachten, dass Spitex-Mitarbeitende allein arbeiten und dies zu Hause bei den Leistungsempfängerinnen und Leistungsempfänger. Speziell die Sprachkenntnisse müssen daher so gut sein, dass präzise Kommunikation zur korrekten Erbringung der medizinischen Pflegeleistungen problemlos möglich ist. Im Gegensatz zu stationären Leistungserbringern ist es hier nicht möglich, ohne gute Sprachkenntnisse zu arbeiten.</w:t>
            </w:r>
          </w:p>
          <w:p w14:paraId="4B0519D0"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 xml:space="preserve">Offenbar spielt die Qualität der Arbeit keine Rolle – aus </w:t>
            </w:r>
          </w:p>
          <w:p w14:paraId="4F8717F8" w14:textId="18590254"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unserer Sicht müsste auch diese künftig gemessen und als Kriterium für die Vergabe genutzt werden.</w:t>
            </w:r>
          </w:p>
          <w:p w14:paraId="3009EFA5" w14:textId="08821D1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Absatz 5: Ausschreibungen sind in der öffentlichen Gesundheit kein angepasstes Mittel um zu steuern. Es fliessen zu viel Ressourcen in die Erarbeitung der Skizzen, Anträge, Gesuche. Diese fehlen der Umsetzung von Leistungsangeboten. Zudem spielen hier die Marktmechanismen nicht.</w:t>
            </w:r>
          </w:p>
        </w:tc>
        <w:tc>
          <w:tcPr>
            <w:tcW w:w="6634" w:type="dxa"/>
          </w:tcPr>
          <w:p w14:paraId="088EC9F1"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25500C7A"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6A3D77C5"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3E4C445E"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42B26D68"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41020B9C"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1D848C08"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769BE605"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09EC1E98"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4442BEB1"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4218FD6F"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033AA381"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17EBD0A5"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4847BF60"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280BC543"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1F6F4A63"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2F9858D4"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p w14:paraId="083B5028" w14:textId="060ABD0A"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Absatz 5 streichen</w:t>
            </w:r>
          </w:p>
        </w:tc>
      </w:tr>
      <w:tr w:rsidR="0045390A" w:rsidRPr="008E46BC" w14:paraId="57220E6A"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780FCED" w14:textId="77777777" w:rsidR="0045390A" w:rsidRPr="00DC34D7" w:rsidRDefault="0045390A" w:rsidP="0045390A">
            <w:pPr>
              <w:rPr>
                <w:b w:val="0"/>
                <w:color w:val="auto"/>
                <w:sz w:val="21"/>
                <w:szCs w:val="21"/>
              </w:rPr>
            </w:pPr>
            <w:r w:rsidRPr="00DC34D7">
              <w:rPr>
                <w:b w:val="0"/>
                <w:color w:val="auto"/>
                <w:sz w:val="21"/>
                <w:szCs w:val="21"/>
              </w:rPr>
              <w:t>Artikel 26</w:t>
            </w:r>
          </w:p>
        </w:tc>
        <w:tc>
          <w:tcPr>
            <w:tcW w:w="5528" w:type="dxa"/>
          </w:tcPr>
          <w:p w14:paraId="1A73E046" w14:textId="14BE77FE"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Diese Überversorgung bzw. die Reduktion der Anzahl Leistungserbringer muss den Leistungserbringern frühzeitig – 2 Jahre vor in Kraftsetzung - gemeldet werden.</w:t>
            </w:r>
          </w:p>
        </w:tc>
        <w:tc>
          <w:tcPr>
            <w:tcW w:w="6634" w:type="dxa"/>
          </w:tcPr>
          <w:p w14:paraId="6A6F9E8A"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33730CC2"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508FE321" w14:textId="77777777" w:rsidR="0045390A" w:rsidRPr="00DC34D7" w:rsidRDefault="0045390A" w:rsidP="0045390A">
            <w:pPr>
              <w:rPr>
                <w:b w:val="0"/>
                <w:color w:val="auto"/>
                <w:sz w:val="21"/>
                <w:szCs w:val="21"/>
              </w:rPr>
            </w:pPr>
            <w:r w:rsidRPr="00DC34D7">
              <w:rPr>
                <w:b w:val="0"/>
                <w:color w:val="auto"/>
                <w:sz w:val="21"/>
                <w:szCs w:val="21"/>
              </w:rPr>
              <w:t>Artikel 27</w:t>
            </w:r>
          </w:p>
        </w:tc>
        <w:tc>
          <w:tcPr>
            <w:tcW w:w="5528" w:type="dxa"/>
          </w:tcPr>
          <w:p w14:paraId="3B095509"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2: In der KLV Art. 7 werden Pflegeleistungen beschrieben, keine Betreuungsleistungen. Entsprechend kann keine Leistungspflicht für Betreuungsbedarf verlangt werden.</w:t>
            </w:r>
          </w:p>
        </w:tc>
        <w:tc>
          <w:tcPr>
            <w:tcW w:w="6634" w:type="dxa"/>
          </w:tcPr>
          <w:p w14:paraId="70101142" w14:textId="68854AFB"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2: «Sie dürfen Leistungsempfängerinnen und Leistungsempfänger ihres Perimeters mit Pflegebedarf nicht abweisen.»</w:t>
            </w:r>
          </w:p>
        </w:tc>
      </w:tr>
      <w:tr w:rsidR="0045390A" w:rsidRPr="008E46BC" w14:paraId="72DD348E"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FBD4B03" w14:textId="77777777" w:rsidR="0045390A" w:rsidRPr="00DC34D7" w:rsidRDefault="0045390A" w:rsidP="0045390A">
            <w:pPr>
              <w:rPr>
                <w:b w:val="0"/>
                <w:color w:val="auto"/>
                <w:sz w:val="21"/>
                <w:szCs w:val="21"/>
              </w:rPr>
            </w:pPr>
            <w:r w:rsidRPr="00DC34D7">
              <w:rPr>
                <w:b w:val="0"/>
                <w:color w:val="auto"/>
                <w:sz w:val="21"/>
                <w:szCs w:val="21"/>
              </w:rPr>
              <w:t>Artikel 28</w:t>
            </w:r>
          </w:p>
        </w:tc>
        <w:tc>
          <w:tcPr>
            <w:tcW w:w="5528" w:type="dxa"/>
          </w:tcPr>
          <w:p w14:paraId="7BF39870"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4B2C0589"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541D43A6"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2B3618FC" w14:textId="77777777" w:rsidR="0045390A" w:rsidRPr="00DC34D7" w:rsidRDefault="0045390A" w:rsidP="0045390A">
            <w:pPr>
              <w:rPr>
                <w:b w:val="0"/>
                <w:color w:val="auto"/>
                <w:sz w:val="21"/>
                <w:szCs w:val="21"/>
              </w:rPr>
            </w:pPr>
            <w:r w:rsidRPr="00DC34D7">
              <w:rPr>
                <w:b w:val="0"/>
                <w:color w:val="auto"/>
                <w:sz w:val="21"/>
                <w:szCs w:val="21"/>
              </w:rPr>
              <w:t>Artikel 29</w:t>
            </w:r>
          </w:p>
        </w:tc>
        <w:tc>
          <w:tcPr>
            <w:tcW w:w="5528" w:type="dxa"/>
          </w:tcPr>
          <w:p w14:paraId="55693684" w14:textId="59216E4D"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 xml:space="preserve">Abs. 3: Die Leistungserbringerkategorie und Leistungsart sind nicht ausreichend, um dem heterogenen Kostendeckungsbedarf in den verschiedenen Perimetern Rechnung zu tragen. </w:t>
            </w:r>
          </w:p>
        </w:tc>
        <w:tc>
          <w:tcPr>
            <w:tcW w:w="6634" w:type="dxa"/>
          </w:tcPr>
          <w:p w14:paraId="405D3DEB" w14:textId="40E20D2D"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Es bedarf zusätzlich einer Differenzierung, welche Rahmenbedingungen wie Topografie, Versorgungsangebot, Einsatzmix, Lohn-/Mietkosten etc. berücksichtigt</w:t>
            </w:r>
            <w:r>
              <w:rPr>
                <w:color w:val="auto"/>
                <w:sz w:val="21"/>
                <w:szCs w:val="21"/>
              </w:rPr>
              <w:t xml:space="preserve"> werden</w:t>
            </w:r>
            <w:r w:rsidRPr="00DC34D7">
              <w:rPr>
                <w:color w:val="auto"/>
                <w:sz w:val="21"/>
                <w:szCs w:val="21"/>
              </w:rPr>
              <w:t>. Innerhalb der Leistungserbringerkategorien sollen Sub-Kategorien gebildet werden, um dem effektiven Kostendeckungsbedarf im Sinne der effektiven Restkostenfinanzierung gerecht zu werden.</w:t>
            </w:r>
          </w:p>
        </w:tc>
      </w:tr>
      <w:tr w:rsidR="0045390A" w:rsidRPr="008E46BC" w14:paraId="4386A648"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B92B00" w14:textId="2A52630B" w:rsidR="0045390A" w:rsidRPr="00DC34D7" w:rsidRDefault="0045390A" w:rsidP="0045390A">
            <w:pPr>
              <w:rPr>
                <w:b w:val="0"/>
                <w:color w:val="auto"/>
                <w:sz w:val="21"/>
                <w:szCs w:val="21"/>
              </w:rPr>
            </w:pPr>
            <w:r w:rsidRPr="00DC34D7">
              <w:rPr>
                <w:b w:val="0"/>
                <w:color w:val="auto"/>
                <w:sz w:val="21"/>
                <w:szCs w:val="21"/>
              </w:rPr>
              <w:t>Artikel 30</w:t>
            </w:r>
          </w:p>
        </w:tc>
        <w:tc>
          <w:tcPr>
            <w:tcW w:w="5528" w:type="dxa"/>
          </w:tcPr>
          <w:p w14:paraId="37B33D7F" w14:textId="270F7238"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724B0834"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34EB5132"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1FA5E782" w14:textId="77777777" w:rsidR="0045390A" w:rsidRPr="00DC34D7" w:rsidRDefault="0045390A" w:rsidP="0045390A">
            <w:pPr>
              <w:rPr>
                <w:b w:val="0"/>
                <w:color w:val="auto"/>
                <w:sz w:val="21"/>
                <w:szCs w:val="21"/>
              </w:rPr>
            </w:pPr>
            <w:r w:rsidRPr="00DC34D7">
              <w:rPr>
                <w:b w:val="0"/>
                <w:color w:val="auto"/>
                <w:sz w:val="21"/>
                <w:szCs w:val="21"/>
              </w:rPr>
              <w:t>Artikel 31</w:t>
            </w:r>
          </w:p>
        </w:tc>
        <w:tc>
          <w:tcPr>
            <w:tcW w:w="5528" w:type="dxa"/>
          </w:tcPr>
          <w:p w14:paraId="3AAF276A" w14:textId="00708BCC"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Wir bedauern sehr, dass Menschen über 65 – unabhängig von ihren finanziellen Möglichkeiten – die maximal zulässigen Anteile der Pflegekosten übernehmen müssen. Diese Kostenbeteiligung führt insbesondere bei chronisch kranken Menschen mit tiefem Einkommen dazu, dass sie auf wichtige medizinische Unterstützung verzichten. Die einkommensabhängige Berechnung der Patientenbeteiligung gemäss der bis 30.03.2018 gültigen Regelung, berücksichtigte in ausgewogener Weise die verschiedenen Interessen aller involvierten Stellen.</w:t>
            </w:r>
          </w:p>
        </w:tc>
        <w:tc>
          <w:tcPr>
            <w:tcW w:w="6634" w:type="dxa"/>
          </w:tcPr>
          <w:p w14:paraId="6C87E865" w14:textId="5C46C160"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Wiedereinführung der einkommensabhängigen Patientenbeteiligung gemäss der bis am 30.03.2018 gültigen Regelung.</w:t>
            </w:r>
          </w:p>
        </w:tc>
      </w:tr>
      <w:tr w:rsidR="0045390A" w:rsidRPr="008E46BC" w14:paraId="72282716"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296B139" w14:textId="77777777" w:rsidR="0045390A" w:rsidRPr="00DC34D7" w:rsidRDefault="0045390A" w:rsidP="0045390A">
            <w:pPr>
              <w:rPr>
                <w:b w:val="0"/>
                <w:color w:val="auto"/>
                <w:sz w:val="21"/>
                <w:szCs w:val="21"/>
              </w:rPr>
            </w:pPr>
            <w:r w:rsidRPr="00DC34D7">
              <w:rPr>
                <w:b w:val="0"/>
                <w:color w:val="auto"/>
                <w:sz w:val="21"/>
                <w:szCs w:val="21"/>
              </w:rPr>
              <w:t>Artikel 32</w:t>
            </w:r>
          </w:p>
        </w:tc>
        <w:tc>
          <w:tcPr>
            <w:tcW w:w="5528" w:type="dxa"/>
          </w:tcPr>
          <w:p w14:paraId="43BC30AB" w14:textId="40E6980F"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Generell: Es ist darauf zu achten, dass der Aufwand geringgehalten wird, um nicht zusätzliche Administrationskosten zu generieren.</w:t>
            </w:r>
          </w:p>
          <w:p w14:paraId="2A19AB2E" w14:textId="67C541BE"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 xml:space="preserve">Abs. 2, Bst. d: Die Bemerkung bezieht sich auf die Spitex-Leistungserbringer. Ergänzungsleistungen kommen im Bereich Pflege nur geringfügig zum Tragen. Zum Beispiel bei der Patientenbeteiligung. Im Bereich der nicht pflegerischen Dienstleistungen etwas häufiger (z.B. fallbasierte Hauswirtschaft). In allen Fällen ist es aber nicht an der Spitex, die Abrechnung mit der EL vorzunehmen. </w:t>
            </w:r>
          </w:p>
        </w:tc>
        <w:tc>
          <w:tcPr>
            <w:tcW w:w="6634" w:type="dxa"/>
          </w:tcPr>
          <w:p w14:paraId="35C8C486"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06B5BBAF"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0970721A" w14:textId="77777777" w:rsidR="0045390A" w:rsidRPr="00DC34D7" w:rsidRDefault="0045390A" w:rsidP="0045390A">
            <w:pPr>
              <w:rPr>
                <w:b w:val="0"/>
                <w:color w:val="auto"/>
                <w:sz w:val="21"/>
                <w:szCs w:val="21"/>
              </w:rPr>
            </w:pPr>
            <w:r w:rsidRPr="00DC34D7">
              <w:rPr>
                <w:b w:val="0"/>
                <w:color w:val="auto"/>
                <w:sz w:val="21"/>
                <w:szCs w:val="21"/>
              </w:rPr>
              <w:t>Artikel 33</w:t>
            </w:r>
          </w:p>
        </w:tc>
        <w:tc>
          <w:tcPr>
            <w:tcW w:w="5528" w:type="dxa"/>
          </w:tcPr>
          <w:p w14:paraId="39D613B5"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64BECC6F"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7ADD33E3"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4EDD7A2" w14:textId="77777777" w:rsidR="0045390A" w:rsidRPr="00DC34D7" w:rsidRDefault="0045390A" w:rsidP="0045390A">
            <w:pPr>
              <w:rPr>
                <w:b w:val="0"/>
                <w:color w:val="auto"/>
                <w:sz w:val="21"/>
                <w:szCs w:val="21"/>
              </w:rPr>
            </w:pPr>
            <w:r w:rsidRPr="00DC34D7">
              <w:rPr>
                <w:b w:val="0"/>
                <w:color w:val="auto"/>
                <w:sz w:val="21"/>
                <w:szCs w:val="21"/>
              </w:rPr>
              <w:t>Artikel 34</w:t>
            </w:r>
          </w:p>
        </w:tc>
        <w:tc>
          <w:tcPr>
            <w:tcW w:w="5528" w:type="dxa"/>
          </w:tcPr>
          <w:p w14:paraId="33761807"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54848488"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773E6302"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131C8D8B" w14:textId="77777777" w:rsidR="0045390A" w:rsidRPr="00DC34D7" w:rsidRDefault="0045390A" w:rsidP="0045390A">
            <w:pPr>
              <w:rPr>
                <w:b w:val="0"/>
                <w:color w:val="auto"/>
                <w:sz w:val="21"/>
                <w:szCs w:val="21"/>
              </w:rPr>
            </w:pPr>
            <w:r w:rsidRPr="00DC34D7">
              <w:rPr>
                <w:b w:val="0"/>
                <w:color w:val="auto"/>
                <w:sz w:val="21"/>
                <w:szCs w:val="21"/>
              </w:rPr>
              <w:t>Artikel 35</w:t>
            </w:r>
          </w:p>
        </w:tc>
        <w:tc>
          <w:tcPr>
            <w:tcW w:w="5528" w:type="dxa"/>
          </w:tcPr>
          <w:p w14:paraId="496ECD8F"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3AD0CC67"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47694AA9"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F692A88" w14:textId="77777777" w:rsidR="0045390A" w:rsidRPr="00DC34D7" w:rsidRDefault="0045390A" w:rsidP="0045390A">
            <w:pPr>
              <w:rPr>
                <w:b w:val="0"/>
                <w:color w:val="auto"/>
                <w:sz w:val="21"/>
                <w:szCs w:val="21"/>
              </w:rPr>
            </w:pPr>
            <w:r w:rsidRPr="00DC34D7">
              <w:rPr>
                <w:b w:val="0"/>
                <w:color w:val="auto"/>
                <w:sz w:val="21"/>
                <w:szCs w:val="21"/>
              </w:rPr>
              <w:t>Artikel 36</w:t>
            </w:r>
          </w:p>
        </w:tc>
        <w:tc>
          <w:tcPr>
            <w:tcW w:w="5528" w:type="dxa"/>
          </w:tcPr>
          <w:p w14:paraId="70915EF9"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13F55FCF"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7608E3BB"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2D6213A8" w14:textId="77777777" w:rsidR="0045390A" w:rsidRPr="00DC34D7" w:rsidRDefault="0045390A" w:rsidP="0045390A">
            <w:pPr>
              <w:rPr>
                <w:b w:val="0"/>
                <w:color w:val="auto"/>
                <w:sz w:val="21"/>
                <w:szCs w:val="21"/>
              </w:rPr>
            </w:pPr>
            <w:r w:rsidRPr="00DC34D7">
              <w:rPr>
                <w:b w:val="0"/>
                <w:color w:val="auto"/>
                <w:sz w:val="21"/>
                <w:szCs w:val="21"/>
              </w:rPr>
              <w:t>Artikel 37</w:t>
            </w:r>
          </w:p>
        </w:tc>
        <w:tc>
          <w:tcPr>
            <w:tcW w:w="5528" w:type="dxa"/>
          </w:tcPr>
          <w:p w14:paraId="2698DAD7"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51103688"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38D89F93"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158574" w14:textId="77777777" w:rsidR="0045390A" w:rsidRPr="00DC34D7" w:rsidRDefault="0045390A" w:rsidP="0045390A">
            <w:pPr>
              <w:rPr>
                <w:b w:val="0"/>
                <w:color w:val="auto"/>
                <w:sz w:val="21"/>
                <w:szCs w:val="21"/>
              </w:rPr>
            </w:pPr>
            <w:r w:rsidRPr="00DC34D7">
              <w:rPr>
                <w:b w:val="0"/>
                <w:color w:val="auto"/>
                <w:sz w:val="21"/>
                <w:szCs w:val="21"/>
              </w:rPr>
              <w:t>Artikel 38</w:t>
            </w:r>
          </w:p>
        </w:tc>
        <w:tc>
          <w:tcPr>
            <w:tcW w:w="5528" w:type="dxa"/>
          </w:tcPr>
          <w:p w14:paraId="2AAD8B2F" w14:textId="2B2E159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5EC14DF5"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11C6B90E"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696E8FA2" w14:textId="77777777" w:rsidR="0045390A" w:rsidRPr="00DC34D7" w:rsidRDefault="0045390A" w:rsidP="0045390A">
            <w:pPr>
              <w:rPr>
                <w:b w:val="0"/>
                <w:color w:val="auto"/>
                <w:sz w:val="21"/>
                <w:szCs w:val="21"/>
              </w:rPr>
            </w:pPr>
            <w:r w:rsidRPr="00DC34D7">
              <w:rPr>
                <w:b w:val="0"/>
                <w:color w:val="auto"/>
                <w:sz w:val="21"/>
                <w:szCs w:val="21"/>
              </w:rPr>
              <w:t>Artikel 39</w:t>
            </w:r>
          </w:p>
        </w:tc>
        <w:tc>
          <w:tcPr>
            <w:tcW w:w="5528" w:type="dxa"/>
          </w:tcPr>
          <w:p w14:paraId="3370B80B" w14:textId="5AA42BB2"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Das Fachkonzept ist eine neue Anforderung. Ist dies bei Organisationen mit bestehenden Betriebsbewilligungen nachzureichen und wenn ja, welche Übergangsfristen gibt es?</w:t>
            </w:r>
          </w:p>
          <w:p w14:paraId="518933C2" w14:textId="7B8649B4"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 xml:space="preserve">Abs. 1, Bst. c: Wie ist die Wirksamkeit darzulegen? </w:t>
            </w:r>
          </w:p>
        </w:tc>
        <w:tc>
          <w:tcPr>
            <w:tcW w:w="6634" w:type="dxa"/>
          </w:tcPr>
          <w:p w14:paraId="179387A0"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0FDC06A4"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FB5FCD8" w14:textId="77777777" w:rsidR="0045390A" w:rsidRPr="00DC34D7" w:rsidRDefault="0045390A" w:rsidP="0045390A">
            <w:pPr>
              <w:rPr>
                <w:b w:val="0"/>
                <w:color w:val="auto"/>
                <w:sz w:val="21"/>
                <w:szCs w:val="21"/>
              </w:rPr>
            </w:pPr>
            <w:r w:rsidRPr="00DC34D7">
              <w:rPr>
                <w:b w:val="0"/>
                <w:color w:val="auto"/>
                <w:sz w:val="21"/>
                <w:szCs w:val="21"/>
              </w:rPr>
              <w:t>Artikel 40</w:t>
            </w:r>
          </w:p>
        </w:tc>
        <w:tc>
          <w:tcPr>
            <w:tcW w:w="5528" w:type="dxa"/>
          </w:tcPr>
          <w:p w14:paraId="53B1AB22"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61FF07D3"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2D7E3010"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06F78504" w14:textId="77777777" w:rsidR="0045390A" w:rsidRPr="00DC34D7" w:rsidRDefault="0045390A" w:rsidP="0045390A">
            <w:pPr>
              <w:rPr>
                <w:b w:val="0"/>
                <w:color w:val="auto"/>
                <w:sz w:val="21"/>
                <w:szCs w:val="21"/>
              </w:rPr>
            </w:pPr>
            <w:r w:rsidRPr="00DC34D7">
              <w:rPr>
                <w:b w:val="0"/>
                <w:color w:val="auto"/>
                <w:sz w:val="21"/>
                <w:szCs w:val="21"/>
              </w:rPr>
              <w:t>Artikel 41</w:t>
            </w:r>
          </w:p>
        </w:tc>
        <w:tc>
          <w:tcPr>
            <w:tcW w:w="5528" w:type="dxa"/>
          </w:tcPr>
          <w:p w14:paraId="60B6B036"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5B92E593"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0266FA2E"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06B2B9" w14:textId="77777777" w:rsidR="0045390A" w:rsidRPr="00DC34D7" w:rsidRDefault="0045390A" w:rsidP="0045390A">
            <w:pPr>
              <w:rPr>
                <w:b w:val="0"/>
                <w:color w:val="auto"/>
                <w:sz w:val="21"/>
                <w:szCs w:val="21"/>
              </w:rPr>
            </w:pPr>
            <w:r w:rsidRPr="00DC34D7">
              <w:rPr>
                <w:b w:val="0"/>
                <w:color w:val="auto"/>
                <w:sz w:val="21"/>
                <w:szCs w:val="21"/>
              </w:rPr>
              <w:t xml:space="preserve">Artikel 42 </w:t>
            </w:r>
          </w:p>
        </w:tc>
        <w:tc>
          <w:tcPr>
            <w:tcW w:w="5528" w:type="dxa"/>
          </w:tcPr>
          <w:p w14:paraId="65034609"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49A2B783"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27264940"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4398652B" w14:textId="77777777" w:rsidR="0045390A" w:rsidRPr="00DC34D7" w:rsidRDefault="0045390A" w:rsidP="0045390A">
            <w:pPr>
              <w:rPr>
                <w:b w:val="0"/>
                <w:color w:val="auto"/>
                <w:sz w:val="21"/>
                <w:szCs w:val="21"/>
              </w:rPr>
            </w:pPr>
            <w:r w:rsidRPr="00DC34D7">
              <w:rPr>
                <w:b w:val="0"/>
                <w:color w:val="auto"/>
                <w:sz w:val="21"/>
                <w:szCs w:val="21"/>
              </w:rPr>
              <w:t>Artikel 43</w:t>
            </w:r>
          </w:p>
        </w:tc>
        <w:tc>
          <w:tcPr>
            <w:tcW w:w="5528" w:type="dxa"/>
          </w:tcPr>
          <w:p w14:paraId="486DEDC7"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3C47BCE4"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63BDC4C6"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D4EE9A" w14:textId="77777777" w:rsidR="0045390A" w:rsidRPr="00DC34D7" w:rsidRDefault="0045390A" w:rsidP="0045390A">
            <w:pPr>
              <w:rPr>
                <w:b w:val="0"/>
                <w:color w:val="auto"/>
                <w:sz w:val="21"/>
                <w:szCs w:val="21"/>
              </w:rPr>
            </w:pPr>
            <w:r w:rsidRPr="00DC34D7">
              <w:rPr>
                <w:b w:val="0"/>
                <w:color w:val="auto"/>
                <w:sz w:val="21"/>
                <w:szCs w:val="21"/>
              </w:rPr>
              <w:t>Artikel 44</w:t>
            </w:r>
          </w:p>
        </w:tc>
        <w:tc>
          <w:tcPr>
            <w:tcW w:w="5528" w:type="dxa"/>
          </w:tcPr>
          <w:p w14:paraId="3DD22EF6"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Pr>
          <w:p w14:paraId="436062DE"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289C4758"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0232CFE0" w14:textId="77777777" w:rsidR="0045390A" w:rsidRPr="00DC34D7" w:rsidRDefault="0045390A" w:rsidP="0045390A">
            <w:pPr>
              <w:rPr>
                <w:b w:val="0"/>
                <w:color w:val="auto"/>
                <w:sz w:val="21"/>
                <w:szCs w:val="21"/>
              </w:rPr>
            </w:pPr>
            <w:r w:rsidRPr="00DC34D7">
              <w:rPr>
                <w:b w:val="0"/>
                <w:color w:val="auto"/>
                <w:sz w:val="21"/>
                <w:szCs w:val="21"/>
              </w:rPr>
              <w:t>Artikel 45</w:t>
            </w:r>
          </w:p>
        </w:tc>
        <w:tc>
          <w:tcPr>
            <w:tcW w:w="5528" w:type="dxa"/>
          </w:tcPr>
          <w:p w14:paraId="725D8616"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Pr>
          <w:p w14:paraId="08EDDF4D"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17809789"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E69C18E" w14:textId="77777777" w:rsidR="0045390A" w:rsidRPr="00DC34D7" w:rsidRDefault="0045390A" w:rsidP="0045390A">
            <w:pPr>
              <w:rPr>
                <w:b w:val="0"/>
                <w:color w:val="auto"/>
                <w:sz w:val="21"/>
                <w:szCs w:val="21"/>
              </w:rPr>
            </w:pPr>
            <w:r w:rsidRPr="00DC34D7">
              <w:rPr>
                <w:b w:val="0"/>
                <w:color w:val="auto"/>
                <w:sz w:val="21"/>
                <w:szCs w:val="21"/>
              </w:rPr>
              <w:t>Artikel 46</w:t>
            </w:r>
          </w:p>
        </w:tc>
        <w:tc>
          <w:tcPr>
            <w:tcW w:w="5528" w:type="dxa"/>
          </w:tcPr>
          <w:p w14:paraId="0A331C1D"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Pr>
          <w:p w14:paraId="65CA2880"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650DEA26"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3B421EDD" w14:textId="77777777" w:rsidR="0045390A" w:rsidRPr="00DC34D7" w:rsidRDefault="0045390A" w:rsidP="0045390A">
            <w:pPr>
              <w:rPr>
                <w:b w:val="0"/>
                <w:color w:val="auto"/>
                <w:sz w:val="21"/>
                <w:szCs w:val="21"/>
              </w:rPr>
            </w:pPr>
            <w:r w:rsidRPr="00DC34D7">
              <w:rPr>
                <w:b w:val="0"/>
                <w:color w:val="auto"/>
                <w:sz w:val="21"/>
                <w:szCs w:val="21"/>
              </w:rPr>
              <w:t>Artikel 47</w:t>
            </w:r>
          </w:p>
        </w:tc>
        <w:tc>
          <w:tcPr>
            <w:tcW w:w="5528" w:type="dxa"/>
          </w:tcPr>
          <w:p w14:paraId="72A6D1AF" w14:textId="3A0DE41B"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Pr>
          <w:p w14:paraId="147E0BEB" w14:textId="4A0FD85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Bst. b: Hier gilt zu regeln, dass diese Anforderungen bei einem Wechsel der aktuellen Betriebsführung zur Anwendung kommen, nicht rückwirkend für bestehende Betriebsführungen.</w:t>
            </w:r>
          </w:p>
          <w:p w14:paraId="04C718C5" w14:textId="6125E79F"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r w:rsidRPr="00DC34D7">
              <w:rPr>
                <w:color w:val="auto"/>
                <w:sz w:val="21"/>
                <w:szCs w:val="21"/>
              </w:rPr>
              <w:t>Abs. 1, Bst b: Eine Berufserfahrung von mind. fünf Jahren wird als sinnvoll erachtet.</w:t>
            </w:r>
          </w:p>
        </w:tc>
      </w:tr>
      <w:tr w:rsidR="0045390A" w:rsidRPr="008E46BC" w14:paraId="09C41FBC"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1DC9090" w14:textId="77777777" w:rsidR="0045390A" w:rsidRPr="00DC34D7" w:rsidRDefault="0045390A" w:rsidP="0045390A">
            <w:pPr>
              <w:rPr>
                <w:b w:val="0"/>
                <w:color w:val="auto"/>
                <w:sz w:val="21"/>
                <w:szCs w:val="21"/>
              </w:rPr>
            </w:pPr>
            <w:r w:rsidRPr="00DC34D7">
              <w:rPr>
                <w:b w:val="0"/>
                <w:color w:val="auto"/>
                <w:sz w:val="21"/>
                <w:szCs w:val="21"/>
              </w:rPr>
              <w:t>Artikel 48</w:t>
            </w:r>
          </w:p>
        </w:tc>
        <w:tc>
          <w:tcPr>
            <w:tcW w:w="5528" w:type="dxa"/>
          </w:tcPr>
          <w:p w14:paraId="65A2DF91"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Pr>
          <w:p w14:paraId="3467B629"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1FA10EF2"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440224CC" w14:textId="77777777" w:rsidR="0045390A" w:rsidRPr="00DC34D7" w:rsidRDefault="0045390A" w:rsidP="0045390A">
            <w:pPr>
              <w:rPr>
                <w:b w:val="0"/>
                <w:color w:val="auto"/>
                <w:sz w:val="21"/>
                <w:szCs w:val="21"/>
              </w:rPr>
            </w:pPr>
            <w:r w:rsidRPr="00DC34D7">
              <w:rPr>
                <w:b w:val="0"/>
                <w:color w:val="auto"/>
                <w:sz w:val="21"/>
                <w:szCs w:val="21"/>
              </w:rPr>
              <w:t>Artikel 49</w:t>
            </w:r>
          </w:p>
        </w:tc>
        <w:tc>
          <w:tcPr>
            <w:tcW w:w="5528" w:type="dxa"/>
          </w:tcPr>
          <w:p w14:paraId="214A741D" w14:textId="50725B68"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Bst. b: Es braucht eine Präzisierung, was die geforderte Berufserfahrung ist. Entgegen dem Art. 47 ist dazu im Vortrag keine Präzisierung ersichtlich.</w:t>
            </w:r>
          </w:p>
        </w:tc>
        <w:tc>
          <w:tcPr>
            <w:tcW w:w="6634" w:type="dxa"/>
          </w:tcPr>
          <w:p w14:paraId="40553362" w14:textId="26A7BD6D"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Abs. 1, Bst b: Eine Berufserfahrung von mind. fünf Jahren wird als sinnvoll erachtet.</w:t>
            </w:r>
          </w:p>
        </w:tc>
      </w:tr>
      <w:tr w:rsidR="0045390A" w:rsidRPr="008E46BC" w14:paraId="1A7F6A1D"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0C71350" w14:textId="77777777" w:rsidR="0045390A" w:rsidRPr="00DC34D7" w:rsidRDefault="0045390A" w:rsidP="0045390A">
            <w:pPr>
              <w:rPr>
                <w:b w:val="0"/>
                <w:color w:val="auto"/>
                <w:sz w:val="21"/>
                <w:szCs w:val="21"/>
              </w:rPr>
            </w:pPr>
            <w:r w:rsidRPr="00DC34D7">
              <w:rPr>
                <w:b w:val="0"/>
                <w:color w:val="auto"/>
                <w:sz w:val="21"/>
                <w:szCs w:val="21"/>
              </w:rPr>
              <w:t>Artikel 50</w:t>
            </w:r>
          </w:p>
        </w:tc>
        <w:tc>
          <w:tcPr>
            <w:tcW w:w="5528" w:type="dxa"/>
          </w:tcPr>
          <w:p w14:paraId="703C9CC8"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Pr>
          <w:p w14:paraId="605791C0"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33FE0E83"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25169B93" w14:textId="77777777" w:rsidR="0045390A" w:rsidRPr="00DC34D7" w:rsidRDefault="0045390A" w:rsidP="0045390A">
            <w:pPr>
              <w:rPr>
                <w:b w:val="0"/>
                <w:color w:val="auto"/>
                <w:sz w:val="21"/>
                <w:szCs w:val="21"/>
              </w:rPr>
            </w:pPr>
            <w:r w:rsidRPr="00DC34D7">
              <w:rPr>
                <w:b w:val="0"/>
                <w:color w:val="auto"/>
                <w:sz w:val="21"/>
                <w:szCs w:val="21"/>
              </w:rPr>
              <w:t>Artikel 51</w:t>
            </w:r>
          </w:p>
        </w:tc>
        <w:tc>
          <w:tcPr>
            <w:tcW w:w="5528" w:type="dxa"/>
          </w:tcPr>
          <w:p w14:paraId="6F5B235A" w14:textId="5A9766A8"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DC34D7">
              <w:rPr>
                <w:color w:val="auto"/>
                <w:sz w:val="21"/>
                <w:szCs w:val="21"/>
              </w:rPr>
              <w:t xml:space="preserve">Abs. 1: Diese Form der Einflussnahme ist für die Leistungserbringer von ambulanten Pflegeleistungen nicht adäquat. Die Qualifikationsanforderungen sind für ambulante Leistungen auf Stufe der Leistungserbringung und Leistungsart bereits geregelt. </w:t>
            </w:r>
          </w:p>
        </w:tc>
        <w:tc>
          <w:tcPr>
            <w:tcW w:w="6634" w:type="dxa"/>
          </w:tcPr>
          <w:p w14:paraId="16682271"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4F929B88"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47F79AD" w14:textId="77777777" w:rsidR="0045390A" w:rsidRPr="00DC34D7" w:rsidRDefault="0045390A" w:rsidP="0045390A">
            <w:pPr>
              <w:rPr>
                <w:b w:val="0"/>
                <w:color w:val="auto"/>
                <w:sz w:val="21"/>
                <w:szCs w:val="21"/>
              </w:rPr>
            </w:pPr>
            <w:r w:rsidRPr="00DC34D7">
              <w:rPr>
                <w:b w:val="0"/>
                <w:color w:val="auto"/>
                <w:sz w:val="21"/>
                <w:szCs w:val="21"/>
              </w:rPr>
              <w:t>Artikel 52</w:t>
            </w:r>
          </w:p>
        </w:tc>
        <w:tc>
          <w:tcPr>
            <w:tcW w:w="5528" w:type="dxa"/>
          </w:tcPr>
          <w:p w14:paraId="563CD2E6" w14:textId="66013FC3"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 xml:space="preserve">Abs.1 &amp; 2: Ein Privat- und Sonderprivatauszug für Mitarbeiterinnen und Mitarbeiter die keine Betriebs- oder Fachverantwortung haben, ist nicht verhältnismässig. </w:t>
            </w:r>
          </w:p>
        </w:tc>
        <w:tc>
          <w:tcPr>
            <w:tcW w:w="6634" w:type="dxa"/>
          </w:tcPr>
          <w:p w14:paraId="7673B278"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51C81D19"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466586A6" w14:textId="77777777" w:rsidR="0045390A" w:rsidRPr="00DC34D7" w:rsidRDefault="0045390A" w:rsidP="0045390A">
            <w:pPr>
              <w:rPr>
                <w:b w:val="0"/>
                <w:color w:val="auto"/>
                <w:sz w:val="21"/>
                <w:szCs w:val="21"/>
              </w:rPr>
            </w:pPr>
            <w:r w:rsidRPr="00DC34D7">
              <w:rPr>
                <w:b w:val="0"/>
                <w:color w:val="auto"/>
                <w:sz w:val="21"/>
                <w:szCs w:val="21"/>
              </w:rPr>
              <w:t>Artikel 53</w:t>
            </w:r>
          </w:p>
        </w:tc>
        <w:tc>
          <w:tcPr>
            <w:tcW w:w="5528" w:type="dxa"/>
          </w:tcPr>
          <w:p w14:paraId="3FEB6AC4" w14:textId="0BD9DB06"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Cs/>
                <w:color w:val="auto"/>
                <w:sz w:val="21"/>
                <w:szCs w:val="21"/>
              </w:rPr>
            </w:pPr>
          </w:p>
        </w:tc>
        <w:tc>
          <w:tcPr>
            <w:tcW w:w="6634" w:type="dxa"/>
          </w:tcPr>
          <w:p w14:paraId="456BC096"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197D8958"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511236C" w14:textId="77777777" w:rsidR="0045390A" w:rsidRPr="00DC34D7" w:rsidRDefault="0045390A" w:rsidP="0045390A">
            <w:pPr>
              <w:rPr>
                <w:b w:val="0"/>
                <w:color w:val="auto"/>
                <w:sz w:val="21"/>
                <w:szCs w:val="21"/>
              </w:rPr>
            </w:pPr>
            <w:r w:rsidRPr="00DC34D7">
              <w:rPr>
                <w:b w:val="0"/>
                <w:color w:val="auto"/>
                <w:sz w:val="21"/>
                <w:szCs w:val="21"/>
              </w:rPr>
              <w:t>Artikel 54</w:t>
            </w:r>
          </w:p>
        </w:tc>
        <w:tc>
          <w:tcPr>
            <w:tcW w:w="5528" w:type="dxa"/>
          </w:tcPr>
          <w:p w14:paraId="7D88A9D1"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Pr>
          <w:p w14:paraId="7EE7B0FB"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36F68170"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000AA7B3" w14:textId="77777777" w:rsidR="0045390A" w:rsidRPr="00DC34D7" w:rsidRDefault="0045390A" w:rsidP="0045390A">
            <w:pPr>
              <w:rPr>
                <w:b w:val="0"/>
                <w:color w:val="auto"/>
                <w:sz w:val="21"/>
                <w:szCs w:val="21"/>
              </w:rPr>
            </w:pPr>
            <w:r w:rsidRPr="00DC34D7">
              <w:rPr>
                <w:b w:val="0"/>
                <w:color w:val="auto"/>
                <w:sz w:val="21"/>
                <w:szCs w:val="21"/>
              </w:rPr>
              <w:t>Artikel 55</w:t>
            </w:r>
          </w:p>
        </w:tc>
        <w:tc>
          <w:tcPr>
            <w:tcW w:w="5528" w:type="dxa"/>
          </w:tcPr>
          <w:p w14:paraId="33D03061"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Pr>
          <w:p w14:paraId="54DCD57A"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678788AE"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D0708B" w14:textId="77777777" w:rsidR="0045390A" w:rsidRPr="00DC34D7" w:rsidRDefault="0045390A" w:rsidP="0045390A">
            <w:pPr>
              <w:rPr>
                <w:b w:val="0"/>
                <w:color w:val="auto"/>
                <w:sz w:val="21"/>
                <w:szCs w:val="21"/>
              </w:rPr>
            </w:pPr>
            <w:r w:rsidRPr="00DC34D7">
              <w:rPr>
                <w:b w:val="0"/>
                <w:color w:val="auto"/>
                <w:sz w:val="21"/>
                <w:szCs w:val="21"/>
              </w:rPr>
              <w:t>Artikel 56</w:t>
            </w:r>
          </w:p>
        </w:tc>
        <w:tc>
          <w:tcPr>
            <w:tcW w:w="5528" w:type="dxa"/>
          </w:tcPr>
          <w:p w14:paraId="3C7A4995" w14:textId="0C4FEFAB"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r w:rsidRPr="00DC34D7">
              <w:rPr>
                <w:color w:val="auto"/>
                <w:sz w:val="21"/>
                <w:szCs w:val="21"/>
              </w:rPr>
              <w:t>Es bedarf der klaren Regelung, dass der Prozess der Gesuchstellung für neue Bewilligungen gilt. Bestehende Bewilligungen behalten ihre Gültigkeit und es bedarf keiner neuen Gesuchstellung.</w:t>
            </w:r>
          </w:p>
        </w:tc>
        <w:tc>
          <w:tcPr>
            <w:tcW w:w="6634" w:type="dxa"/>
          </w:tcPr>
          <w:p w14:paraId="3A659EBD"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5DA633DC"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55937B1D" w14:textId="77777777" w:rsidR="0045390A" w:rsidRPr="00DC34D7" w:rsidRDefault="0045390A" w:rsidP="0045390A">
            <w:pPr>
              <w:rPr>
                <w:b w:val="0"/>
                <w:color w:val="auto"/>
                <w:sz w:val="21"/>
                <w:szCs w:val="21"/>
              </w:rPr>
            </w:pPr>
            <w:r w:rsidRPr="00DC34D7">
              <w:rPr>
                <w:b w:val="0"/>
                <w:color w:val="auto"/>
                <w:sz w:val="21"/>
                <w:szCs w:val="21"/>
              </w:rPr>
              <w:t>Artikel 57</w:t>
            </w:r>
          </w:p>
        </w:tc>
        <w:tc>
          <w:tcPr>
            <w:tcW w:w="5528" w:type="dxa"/>
          </w:tcPr>
          <w:p w14:paraId="15E6E3B3"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Pr>
          <w:p w14:paraId="55BA0D89"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64E04F68"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C2058C3" w14:textId="77777777" w:rsidR="0045390A" w:rsidRPr="00DC34D7" w:rsidRDefault="0045390A" w:rsidP="0045390A">
            <w:pPr>
              <w:rPr>
                <w:b w:val="0"/>
                <w:color w:val="auto"/>
                <w:sz w:val="21"/>
                <w:szCs w:val="21"/>
              </w:rPr>
            </w:pPr>
            <w:r w:rsidRPr="00DC34D7">
              <w:rPr>
                <w:b w:val="0"/>
                <w:color w:val="auto"/>
                <w:sz w:val="21"/>
                <w:szCs w:val="21"/>
              </w:rPr>
              <w:t>Artikel 58</w:t>
            </w:r>
          </w:p>
        </w:tc>
        <w:tc>
          <w:tcPr>
            <w:tcW w:w="5528" w:type="dxa"/>
          </w:tcPr>
          <w:p w14:paraId="0FFA0284"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Pr>
          <w:p w14:paraId="053F34FC"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307BA27A"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0C533AE7" w14:textId="77777777" w:rsidR="0045390A" w:rsidRPr="00DC34D7" w:rsidRDefault="0045390A" w:rsidP="0045390A">
            <w:pPr>
              <w:rPr>
                <w:b w:val="0"/>
                <w:color w:val="auto"/>
                <w:sz w:val="21"/>
                <w:szCs w:val="21"/>
              </w:rPr>
            </w:pPr>
            <w:r w:rsidRPr="00DC34D7">
              <w:rPr>
                <w:b w:val="0"/>
                <w:color w:val="auto"/>
                <w:sz w:val="21"/>
                <w:szCs w:val="21"/>
              </w:rPr>
              <w:t>Artikel 59</w:t>
            </w:r>
          </w:p>
        </w:tc>
        <w:tc>
          <w:tcPr>
            <w:tcW w:w="5528" w:type="dxa"/>
          </w:tcPr>
          <w:p w14:paraId="70075588"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Pr>
          <w:p w14:paraId="64692349"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5168C7E7"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214FEEF" w14:textId="77777777" w:rsidR="0045390A" w:rsidRPr="00DC34D7" w:rsidRDefault="0045390A" w:rsidP="0045390A">
            <w:pPr>
              <w:rPr>
                <w:b w:val="0"/>
                <w:color w:val="auto"/>
                <w:sz w:val="21"/>
                <w:szCs w:val="21"/>
              </w:rPr>
            </w:pPr>
            <w:r w:rsidRPr="00DC34D7">
              <w:rPr>
                <w:b w:val="0"/>
                <w:color w:val="auto"/>
                <w:sz w:val="21"/>
                <w:szCs w:val="21"/>
              </w:rPr>
              <w:t>Artikel 60</w:t>
            </w:r>
          </w:p>
        </w:tc>
        <w:tc>
          <w:tcPr>
            <w:tcW w:w="5528" w:type="dxa"/>
          </w:tcPr>
          <w:p w14:paraId="4A84DDC8"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Pr>
          <w:p w14:paraId="663D1C05"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4E3D81EC"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3BC9CBD3" w14:textId="77777777" w:rsidR="0045390A" w:rsidRPr="00DC34D7" w:rsidRDefault="0045390A" w:rsidP="0045390A">
            <w:pPr>
              <w:rPr>
                <w:b w:val="0"/>
                <w:color w:val="auto"/>
                <w:sz w:val="21"/>
                <w:szCs w:val="21"/>
              </w:rPr>
            </w:pPr>
            <w:r w:rsidRPr="00DC34D7">
              <w:rPr>
                <w:b w:val="0"/>
                <w:color w:val="auto"/>
                <w:sz w:val="21"/>
                <w:szCs w:val="21"/>
              </w:rPr>
              <w:t>Artikel 61</w:t>
            </w:r>
          </w:p>
        </w:tc>
        <w:tc>
          <w:tcPr>
            <w:tcW w:w="5528" w:type="dxa"/>
          </w:tcPr>
          <w:p w14:paraId="479D2E80"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Pr>
          <w:p w14:paraId="740DBDF6"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754C1137"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8AE28CE" w14:textId="77777777" w:rsidR="0045390A" w:rsidRPr="00DC34D7" w:rsidRDefault="0045390A" w:rsidP="0045390A">
            <w:pPr>
              <w:rPr>
                <w:b w:val="0"/>
                <w:color w:val="auto"/>
                <w:sz w:val="21"/>
                <w:szCs w:val="21"/>
              </w:rPr>
            </w:pPr>
            <w:r w:rsidRPr="00DC34D7">
              <w:rPr>
                <w:b w:val="0"/>
                <w:color w:val="auto"/>
                <w:sz w:val="21"/>
                <w:szCs w:val="21"/>
              </w:rPr>
              <w:t>Artikel 62</w:t>
            </w:r>
          </w:p>
        </w:tc>
        <w:tc>
          <w:tcPr>
            <w:tcW w:w="5528" w:type="dxa"/>
          </w:tcPr>
          <w:p w14:paraId="3C603A28"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Pr>
          <w:p w14:paraId="52A3E9C5"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55E01C96"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023D6558" w14:textId="77777777" w:rsidR="0045390A" w:rsidRPr="00DC34D7" w:rsidRDefault="0045390A" w:rsidP="0045390A">
            <w:pPr>
              <w:rPr>
                <w:b w:val="0"/>
                <w:color w:val="auto"/>
                <w:sz w:val="21"/>
                <w:szCs w:val="21"/>
              </w:rPr>
            </w:pPr>
            <w:r w:rsidRPr="00DC34D7">
              <w:rPr>
                <w:b w:val="0"/>
                <w:color w:val="auto"/>
                <w:sz w:val="21"/>
                <w:szCs w:val="21"/>
              </w:rPr>
              <w:t>Artikel 63</w:t>
            </w:r>
          </w:p>
        </w:tc>
        <w:tc>
          <w:tcPr>
            <w:tcW w:w="5528" w:type="dxa"/>
          </w:tcPr>
          <w:p w14:paraId="086585EA"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Pr>
          <w:p w14:paraId="39CF042E" w14:textId="77777777" w:rsidR="0045390A" w:rsidRPr="00DC34D7"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58AD16C6" w14:textId="77777777" w:rsidTr="008E4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tcPr>
          <w:p w14:paraId="11B586C7" w14:textId="77777777" w:rsidR="0045390A" w:rsidRPr="00DC34D7" w:rsidRDefault="0045390A" w:rsidP="0045390A">
            <w:pPr>
              <w:rPr>
                <w:b w:val="0"/>
                <w:color w:val="auto"/>
                <w:sz w:val="21"/>
                <w:szCs w:val="21"/>
              </w:rPr>
            </w:pPr>
            <w:r w:rsidRPr="00DC34D7">
              <w:rPr>
                <w:b w:val="0"/>
                <w:color w:val="auto"/>
                <w:sz w:val="21"/>
                <w:szCs w:val="21"/>
              </w:rPr>
              <w:t>Artikel 64</w:t>
            </w:r>
          </w:p>
        </w:tc>
        <w:tc>
          <w:tcPr>
            <w:tcW w:w="5528" w:type="dxa"/>
            <w:tcBorders>
              <w:bottom w:val="single" w:sz="4" w:space="0" w:color="auto"/>
            </w:tcBorders>
          </w:tcPr>
          <w:p w14:paraId="7C00436D"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Borders>
              <w:bottom w:val="single" w:sz="4" w:space="0" w:color="auto"/>
            </w:tcBorders>
          </w:tcPr>
          <w:p w14:paraId="3127A336" w14:textId="77777777" w:rsidR="0045390A" w:rsidRPr="00DC34D7"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55D2F523" w14:textId="77777777" w:rsidTr="008E46BC">
        <w:tc>
          <w:tcPr>
            <w:cnfStyle w:val="001000000000" w:firstRow="0" w:lastRow="0" w:firstColumn="1" w:lastColumn="0" w:oddVBand="0" w:evenVBand="0" w:oddHBand="0" w:evenHBand="0" w:firstRowFirstColumn="0" w:firstRowLastColumn="0" w:lastRowFirstColumn="0" w:lastRowLastColumn="0"/>
            <w:tcW w:w="2405" w:type="dxa"/>
          </w:tcPr>
          <w:p w14:paraId="034F80B3" w14:textId="77777777" w:rsidR="0045390A" w:rsidRPr="008E46BC" w:rsidRDefault="0045390A" w:rsidP="0045390A">
            <w:pPr>
              <w:rPr>
                <w:b w:val="0"/>
                <w:color w:val="auto"/>
                <w:sz w:val="21"/>
                <w:szCs w:val="21"/>
              </w:rPr>
            </w:pPr>
            <w:r w:rsidRPr="008E46BC">
              <w:rPr>
                <w:b w:val="0"/>
                <w:color w:val="auto"/>
                <w:sz w:val="21"/>
                <w:szCs w:val="21"/>
              </w:rPr>
              <w:t>Artikel 65</w:t>
            </w:r>
          </w:p>
        </w:tc>
        <w:tc>
          <w:tcPr>
            <w:tcW w:w="5528" w:type="dxa"/>
          </w:tcPr>
          <w:p w14:paraId="1C09138B" w14:textId="0C85218F" w:rsidR="0045390A" w:rsidRPr="009D383B" w:rsidRDefault="0045390A" w:rsidP="0045390A">
            <w:pPr>
              <w:cnfStyle w:val="000000000000" w:firstRow="0" w:lastRow="0" w:firstColumn="0" w:lastColumn="0" w:oddVBand="0" w:evenVBand="0" w:oddHBand="0" w:evenHBand="0" w:firstRowFirstColumn="0" w:firstRowLastColumn="0" w:lastRowFirstColumn="0" w:lastRowLastColumn="0"/>
              <w:rPr>
                <w:bCs/>
                <w:color w:val="auto"/>
                <w:sz w:val="21"/>
                <w:szCs w:val="21"/>
              </w:rPr>
            </w:pPr>
            <w:r w:rsidRPr="009D383B">
              <w:rPr>
                <w:bCs/>
                <w:color w:val="auto"/>
                <w:sz w:val="21"/>
                <w:szCs w:val="21"/>
              </w:rPr>
              <w:t>Ist nicht Aufgabe des Kantons.</w:t>
            </w:r>
          </w:p>
        </w:tc>
        <w:tc>
          <w:tcPr>
            <w:tcW w:w="6634" w:type="dxa"/>
          </w:tcPr>
          <w:p w14:paraId="233F7E09" w14:textId="179E3912" w:rsidR="0045390A" w:rsidRPr="009D383B" w:rsidRDefault="0045390A" w:rsidP="0045390A">
            <w:pPr>
              <w:cnfStyle w:val="000000000000" w:firstRow="0" w:lastRow="0" w:firstColumn="0" w:lastColumn="0" w:oddVBand="0" w:evenVBand="0" w:oddHBand="0" w:evenHBand="0" w:firstRowFirstColumn="0" w:firstRowLastColumn="0" w:lastRowFirstColumn="0" w:lastRowLastColumn="0"/>
              <w:rPr>
                <w:bCs/>
                <w:color w:val="auto"/>
                <w:sz w:val="21"/>
                <w:szCs w:val="21"/>
              </w:rPr>
            </w:pPr>
            <w:r w:rsidRPr="009D383B">
              <w:rPr>
                <w:bCs/>
                <w:color w:val="auto"/>
                <w:sz w:val="21"/>
                <w:szCs w:val="21"/>
              </w:rPr>
              <w:t>Artikel ersatzlos streichen.</w:t>
            </w:r>
          </w:p>
        </w:tc>
      </w:tr>
      <w:tr w:rsidR="0045390A" w:rsidRPr="008E46BC" w14:paraId="307949E3"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19131FB3" w14:textId="77777777" w:rsidR="0045390A" w:rsidRPr="008E46BC" w:rsidRDefault="0045390A" w:rsidP="0045390A">
            <w:pPr>
              <w:rPr>
                <w:b w:val="0"/>
                <w:color w:val="auto"/>
                <w:sz w:val="21"/>
                <w:szCs w:val="21"/>
              </w:rPr>
            </w:pPr>
            <w:r w:rsidRPr="005B28DB">
              <w:rPr>
                <w:b w:val="0"/>
                <w:color w:val="auto"/>
                <w:sz w:val="21"/>
                <w:szCs w:val="21"/>
              </w:rPr>
              <w:t>Artikel 66</w:t>
            </w:r>
          </w:p>
        </w:tc>
        <w:tc>
          <w:tcPr>
            <w:tcW w:w="5528" w:type="dxa"/>
            <w:tcBorders>
              <w:top w:val="single" w:sz="4" w:space="0" w:color="auto"/>
              <w:left w:val="single" w:sz="4" w:space="0" w:color="auto"/>
              <w:bottom w:val="single" w:sz="4" w:space="0" w:color="auto"/>
              <w:right w:val="single" w:sz="4" w:space="0" w:color="auto"/>
            </w:tcBorders>
          </w:tcPr>
          <w:p w14:paraId="49315E66" w14:textId="7D67D89B"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r>
              <w:rPr>
                <w:color w:val="auto"/>
                <w:sz w:val="21"/>
                <w:szCs w:val="21"/>
              </w:rPr>
              <w:t>Ab. 2, Bst. b: Spitex-Organisationen sind keine Notfallorganisationen. Ein Angebot für pflegerische Leistungen bei unvorhergesehenen Situationen entspricht der heutigen Vorgabe, aber es darf nicht mehr verlangt werden, da bei der Festlegung der Normkosten zusätzliche Kosten nicht berücksichtigt wurden.</w:t>
            </w:r>
          </w:p>
        </w:tc>
        <w:tc>
          <w:tcPr>
            <w:tcW w:w="6634" w:type="dxa"/>
            <w:tcBorders>
              <w:top w:val="single" w:sz="4" w:space="0" w:color="auto"/>
              <w:left w:val="single" w:sz="4" w:space="0" w:color="auto"/>
              <w:bottom w:val="single" w:sz="4" w:space="0" w:color="auto"/>
              <w:right w:val="single" w:sz="4" w:space="0" w:color="auto"/>
            </w:tcBorders>
          </w:tcPr>
          <w:p w14:paraId="05FF5C01"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32BD424D"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81453CB" w14:textId="77777777" w:rsidR="0045390A" w:rsidRPr="008E46BC" w:rsidRDefault="0045390A" w:rsidP="0045390A">
            <w:pPr>
              <w:rPr>
                <w:b w:val="0"/>
                <w:color w:val="auto"/>
                <w:sz w:val="21"/>
                <w:szCs w:val="21"/>
              </w:rPr>
            </w:pPr>
            <w:r w:rsidRPr="008E46BC">
              <w:rPr>
                <w:b w:val="0"/>
                <w:color w:val="auto"/>
                <w:sz w:val="21"/>
                <w:szCs w:val="21"/>
              </w:rPr>
              <w:t>Artikel 67</w:t>
            </w:r>
          </w:p>
        </w:tc>
        <w:tc>
          <w:tcPr>
            <w:tcW w:w="5528" w:type="dxa"/>
            <w:tcBorders>
              <w:top w:val="single" w:sz="4" w:space="0" w:color="auto"/>
              <w:left w:val="single" w:sz="4" w:space="0" w:color="auto"/>
              <w:bottom w:val="single" w:sz="4" w:space="0" w:color="auto"/>
              <w:right w:val="single" w:sz="4" w:space="0" w:color="auto"/>
            </w:tcBorders>
          </w:tcPr>
          <w:p w14:paraId="7EDF73C6"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5D697BBF"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3ED64076"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1A55DBD" w14:textId="77777777" w:rsidR="0045390A" w:rsidRPr="008E46BC" w:rsidRDefault="0045390A" w:rsidP="0045390A">
            <w:pPr>
              <w:rPr>
                <w:b w:val="0"/>
                <w:color w:val="auto"/>
                <w:sz w:val="21"/>
                <w:szCs w:val="21"/>
              </w:rPr>
            </w:pPr>
            <w:r w:rsidRPr="008E46BC">
              <w:rPr>
                <w:b w:val="0"/>
                <w:color w:val="auto"/>
                <w:sz w:val="21"/>
                <w:szCs w:val="21"/>
              </w:rPr>
              <w:t>Artikel 68</w:t>
            </w:r>
          </w:p>
        </w:tc>
        <w:tc>
          <w:tcPr>
            <w:tcW w:w="5528" w:type="dxa"/>
            <w:tcBorders>
              <w:top w:val="single" w:sz="4" w:space="0" w:color="auto"/>
              <w:left w:val="single" w:sz="4" w:space="0" w:color="auto"/>
              <w:bottom w:val="single" w:sz="4" w:space="0" w:color="auto"/>
              <w:right w:val="single" w:sz="4" w:space="0" w:color="auto"/>
            </w:tcBorders>
          </w:tcPr>
          <w:p w14:paraId="6009E65D"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76D75B4B"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14B0B2C0"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C73BE37" w14:textId="77777777" w:rsidR="0045390A" w:rsidRPr="008E46BC" w:rsidRDefault="0045390A" w:rsidP="0045390A">
            <w:pPr>
              <w:rPr>
                <w:b w:val="0"/>
                <w:color w:val="auto"/>
                <w:sz w:val="21"/>
                <w:szCs w:val="21"/>
              </w:rPr>
            </w:pPr>
            <w:r w:rsidRPr="008E46BC">
              <w:rPr>
                <w:b w:val="0"/>
                <w:color w:val="auto"/>
                <w:sz w:val="21"/>
                <w:szCs w:val="21"/>
              </w:rPr>
              <w:t>Artikel 69</w:t>
            </w:r>
          </w:p>
        </w:tc>
        <w:tc>
          <w:tcPr>
            <w:tcW w:w="5528" w:type="dxa"/>
            <w:tcBorders>
              <w:top w:val="single" w:sz="4" w:space="0" w:color="auto"/>
              <w:left w:val="single" w:sz="4" w:space="0" w:color="auto"/>
              <w:bottom w:val="single" w:sz="4" w:space="0" w:color="auto"/>
              <w:right w:val="single" w:sz="4" w:space="0" w:color="auto"/>
            </w:tcBorders>
          </w:tcPr>
          <w:p w14:paraId="7F69FAC5" w14:textId="77777777"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Abs. 1: Eine einheitliche Vorgabe der Rechnungslegung begrüssen wir. Es bedarf einer ausreichend langen Übergangsfrist. Diverse Organisationen sind heute Vereine, welche rechtlich nur eine vereinfachte Buchführungspflicht haben und entsprechend sind es nur wenige Organisationen, die bereits jetzt nach den Vorgaben von SWISS GAAP FER arbeiten.</w:t>
            </w:r>
          </w:p>
          <w:p w14:paraId="3F552B88" w14:textId="024850CD"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Pr>
                <w:color w:val="auto"/>
                <w:sz w:val="21"/>
                <w:szCs w:val="21"/>
              </w:rPr>
              <w:t>Jede Organisation soll die Kostenrechnung nach internen Bedürfnissen führen, denn sie ist vor allem ein internes Instrument. Der Kanton soll festlegen, welche Daten er benötigt und nicht welches Kostenrechnungshandbuch zur Anwendung kommt. Es ist problematisch, wenn beispielsweise eine Unternehmung verschiedene Leistungen erbringt und dadurch verschiedene Kostenrechnungen führen müsste. Dies ist in der Praxis nicht möglich.</w:t>
            </w:r>
          </w:p>
        </w:tc>
        <w:tc>
          <w:tcPr>
            <w:tcW w:w="6634" w:type="dxa"/>
            <w:tcBorders>
              <w:top w:val="single" w:sz="4" w:space="0" w:color="auto"/>
              <w:left w:val="single" w:sz="4" w:space="0" w:color="auto"/>
              <w:bottom w:val="single" w:sz="4" w:space="0" w:color="auto"/>
              <w:right w:val="single" w:sz="4" w:space="0" w:color="auto"/>
            </w:tcBorders>
          </w:tcPr>
          <w:p w14:paraId="4173DB4B"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554CEE05"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9C635CF" w14:textId="77777777" w:rsidR="0045390A" w:rsidRPr="008E46BC" w:rsidRDefault="0045390A" w:rsidP="0045390A">
            <w:pPr>
              <w:rPr>
                <w:b w:val="0"/>
                <w:color w:val="auto"/>
                <w:sz w:val="21"/>
                <w:szCs w:val="21"/>
              </w:rPr>
            </w:pPr>
            <w:r w:rsidRPr="008E46BC">
              <w:rPr>
                <w:b w:val="0"/>
                <w:color w:val="auto"/>
                <w:sz w:val="21"/>
                <w:szCs w:val="21"/>
              </w:rPr>
              <w:t>Artikel 70</w:t>
            </w:r>
          </w:p>
        </w:tc>
        <w:tc>
          <w:tcPr>
            <w:tcW w:w="5528" w:type="dxa"/>
            <w:tcBorders>
              <w:top w:val="single" w:sz="4" w:space="0" w:color="auto"/>
              <w:left w:val="single" w:sz="4" w:space="0" w:color="auto"/>
              <w:bottom w:val="single" w:sz="4" w:space="0" w:color="auto"/>
              <w:right w:val="single" w:sz="4" w:space="0" w:color="auto"/>
            </w:tcBorders>
          </w:tcPr>
          <w:p w14:paraId="240B19AC"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58E49C4C"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73FAF20E"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3540A90" w14:textId="77777777" w:rsidR="0045390A" w:rsidRPr="005B28DB" w:rsidRDefault="0045390A" w:rsidP="0045390A">
            <w:pPr>
              <w:rPr>
                <w:b w:val="0"/>
                <w:color w:val="auto"/>
                <w:sz w:val="21"/>
                <w:szCs w:val="21"/>
              </w:rPr>
            </w:pPr>
            <w:r w:rsidRPr="005B28DB">
              <w:rPr>
                <w:b w:val="0"/>
                <w:color w:val="auto"/>
                <w:sz w:val="21"/>
                <w:szCs w:val="21"/>
              </w:rPr>
              <w:t>Artikel 71</w:t>
            </w:r>
          </w:p>
        </w:tc>
        <w:tc>
          <w:tcPr>
            <w:tcW w:w="5528" w:type="dxa"/>
            <w:tcBorders>
              <w:top w:val="single" w:sz="4" w:space="0" w:color="auto"/>
              <w:left w:val="single" w:sz="4" w:space="0" w:color="auto"/>
              <w:bottom w:val="single" w:sz="4" w:space="0" w:color="auto"/>
              <w:right w:val="single" w:sz="4" w:space="0" w:color="auto"/>
            </w:tcBorders>
          </w:tcPr>
          <w:p w14:paraId="71C894CB" w14:textId="11D27E51" w:rsidR="0045390A"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5B28DB">
              <w:rPr>
                <w:color w:val="auto"/>
                <w:sz w:val="21"/>
                <w:szCs w:val="21"/>
              </w:rPr>
              <w:t>Abs. 1: Die Definition der Meldekriterien ist sinnvoll</w:t>
            </w:r>
            <w:r>
              <w:rPr>
                <w:color w:val="auto"/>
                <w:sz w:val="21"/>
                <w:szCs w:val="21"/>
              </w:rPr>
              <w:t>,</w:t>
            </w:r>
            <w:r w:rsidRPr="005B28DB">
              <w:rPr>
                <w:color w:val="auto"/>
                <w:sz w:val="21"/>
                <w:szCs w:val="21"/>
              </w:rPr>
              <w:t xml:space="preserve"> aber damit sie umsetzbar </w:t>
            </w:r>
            <w:r>
              <w:rPr>
                <w:color w:val="auto"/>
                <w:sz w:val="21"/>
                <w:szCs w:val="21"/>
              </w:rPr>
              <w:t>sind,</w:t>
            </w:r>
            <w:r w:rsidRPr="005B28DB">
              <w:rPr>
                <w:color w:val="auto"/>
                <w:sz w:val="21"/>
                <w:szCs w:val="21"/>
              </w:rPr>
              <w:t xml:space="preserve"> bedarf es klarer Grenzwerte</w:t>
            </w:r>
            <w:r>
              <w:rPr>
                <w:color w:val="auto"/>
                <w:sz w:val="21"/>
                <w:szCs w:val="21"/>
              </w:rPr>
              <w:t xml:space="preserve"> und präziserer Definition</w:t>
            </w:r>
            <w:r w:rsidRPr="005B28DB">
              <w:rPr>
                <w:color w:val="auto"/>
                <w:sz w:val="21"/>
                <w:szCs w:val="21"/>
              </w:rPr>
              <w:t xml:space="preserve">. </w:t>
            </w:r>
            <w:r>
              <w:rPr>
                <w:color w:val="auto"/>
                <w:sz w:val="21"/>
                <w:szCs w:val="21"/>
              </w:rPr>
              <w:t>Z.B.</w:t>
            </w:r>
            <w:r w:rsidRPr="005B28DB">
              <w:rPr>
                <w:color w:val="auto"/>
                <w:sz w:val="21"/>
                <w:szCs w:val="21"/>
              </w:rPr>
              <w:t xml:space="preserve"> bezüglich der Unterschreitung des minimalen Personalbestandes</w:t>
            </w:r>
            <w:r>
              <w:rPr>
                <w:color w:val="auto"/>
                <w:sz w:val="21"/>
                <w:szCs w:val="21"/>
              </w:rPr>
              <w:t>, Meldefristen etc</w:t>
            </w:r>
            <w:r w:rsidRPr="005B28DB">
              <w:rPr>
                <w:color w:val="auto"/>
                <w:sz w:val="21"/>
                <w:szCs w:val="21"/>
              </w:rPr>
              <w:t xml:space="preserve">. </w:t>
            </w:r>
          </w:p>
          <w:p w14:paraId="2E07BF38" w14:textId="1BB45FB6" w:rsidR="0045390A" w:rsidRPr="005B28DB"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5B28DB">
              <w:rPr>
                <w:color w:val="auto"/>
                <w:sz w:val="21"/>
                <w:szCs w:val="21"/>
              </w:rPr>
              <w:t xml:space="preserve">Generell ist bei der </w:t>
            </w:r>
            <w:r>
              <w:rPr>
                <w:color w:val="auto"/>
                <w:sz w:val="21"/>
                <w:szCs w:val="21"/>
              </w:rPr>
              <w:t>D</w:t>
            </w:r>
            <w:r w:rsidRPr="005B28DB">
              <w:rPr>
                <w:color w:val="auto"/>
                <w:sz w:val="21"/>
                <w:szCs w:val="21"/>
              </w:rPr>
              <w:t>efinition der Grenzwerte zwischen den Leistungserbringerkategorien zu unterscheiden (Heime, Spitex-Organisationen etc.)</w:t>
            </w:r>
          </w:p>
        </w:tc>
        <w:tc>
          <w:tcPr>
            <w:tcW w:w="6634" w:type="dxa"/>
            <w:tcBorders>
              <w:top w:val="single" w:sz="4" w:space="0" w:color="auto"/>
              <w:left w:val="single" w:sz="4" w:space="0" w:color="auto"/>
              <w:bottom w:val="single" w:sz="4" w:space="0" w:color="auto"/>
              <w:right w:val="single" w:sz="4" w:space="0" w:color="auto"/>
            </w:tcBorders>
          </w:tcPr>
          <w:p w14:paraId="7A3F9318"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0B5D7947"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D250A7A" w14:textId="77777777" w:rsidR="0045390A" w:rsidRPr="008E46BC" w:rsidRDefault="0045390A" w:rsidP="0045390A">
            <w:pPr>
              <w:rPr>
                <w:b w:val="0"/>
                <w:color w:val="auto"/>
                <w:sz w:val="21"/>
                <w:szCs w:val="21"/>
              </w:rPr>
            </w:pPr>
            <w:r w:rsidRPr="008E46BC">
              <w:rPr>
                <w:b w:val="0"/>
                <w:color w:val="auto"/>
                <w:sz w:val="21"/>
                <w:szCs w:val="21"/>
              </w:rPr>
              <w:t>Artikel 72</w:t>
            </w:r>
          </w:p>
        </w:tc>
        <w:tc>
          <w:tcPr>
            <w:tcW w:w="5528" w:type="dxa"/>
            <w:tcBorders>
              <w:top w:val="single" w:sz="4" w:space="0" w:color="auto"/>
              <w:left w:val="single" w:sz="4" w:space="0" w:color="auto"/>
              <w:bottom w:val="single" w:sz="4" w:space="0" w:color="auto"/>
              <w:right w:val="single" w:sz="4" w:space="0" w:color="auto"/>
            </w:tcBorders>
          </w:tcPr>
          <w:p w14:paraId="110FF338"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2BF2596D"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72592427"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1C0241A2" w14:textId="77777777" w:rsidR="0045390A" w:rsidRPr="008E46BC" w:rsidRDefault="0045390A" w:rsidP="0045390A">
            <w:pPr>
              <w:rPr>
                <w:b w:val="0"/>
                <w:color w:val="auto"/>
                <w:sz w:val="21"/>
                <w:szCs w:val="21"/>
              </w:rPr>
            </w:pPr>
            <w:r w:rsidRPr="008E46BC">
              <w:rPr>
                <w:b w:val="0"/>
                <w:color w:val="auto"/>
                <w:sz w:val="21"/>
                <w:szCs w:val="21"/>
              </w:rPr>
              <w:t>Artikel 73</w:t>
            </w:r>
          </w:p>
        </w:tc>
        <w:tc>
          <w:tcPr>
            <w:tcW w:w="5528" w:type="dxa"/>
            <w:tcBorders>
              <w:top w:val="single" w:sz="4" w:space="0" w:color="auto"/>
              <w:left w:val="single" w:sz="4" w:space="0" w:color="auto"/>
              <w:bottom w:val="single" w:sz="4" w:space="0" w:color="auto"/>
              <w:right w:val="single" w:sz="4" w:space="0" w:color="auto"/>
            </w:tcBorders>
          </w:tcPr>
          <w:p w14:paraId="1D9C971B"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1B5DA394"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56BE38E0"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0CCDFA1" w14:textId="77777777" w:rsidR="0045390A" w:rsidRPr="008E46BC" w:rsidRDefault="0045390A" w:rsidP="0045390A">
            <w:pPr>
              <w:rPr>
                <w:b w:val="0"/>
                <w:color w:val="auto"/>
                <w:sz w:val="21"/>
                <w:szCs w:val="21"/>
              </w:rPr>
            </w:pPr>
            <w:r w:rsidRPr="008E46BC">
              <w:rPr>
                <w:b w:val="0"/>
                <w:color w:val="auto"/>
                <w:sz w:val="21"/>
                <w:szCs w:val="21"/>
              </w:rPr>
              <w:t>Artikel 74</w:t>
            </w:r>
          </w:p>
        </w:tc>
        <w:tc>
          <w:tcPr>
            <w:tcW w:w="5528" w:type="dxa"/>
            <w:tcBorders>
              <w:top w:val="single" w:sz="4" w:space="0" w:color="auto"/>
              <w:left w:val="single" w:sz="4" w:space="0" w:color="auto"/>
              <w:bottom w:val="single" w:sz="4" w:space="0" w:color="auto"/>
              <w:right w:val="single" w:sz="4" w:space="0" w:color="auto"/>
            </w:tcBorders>
          </w:tcPr>
          <w:p w14:paraId="2EAC203F"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1C5DD4ED"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10DCCD6E"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A98CCBB" w14:textId="77777777" w:rsidR="0045390A" w:rsidRPr="008E46BC" w:rsidRDefault="0045390A" w:rsidP="0045390A">
            <w:pPr>
              <w:rPr>
                <w:b w:val="0"/>
                <w:color w:val="auto"/>
                <w:sz w:val="21"/>
                <w:szCs w:val="21"/>
              </w:rPr>
            </w:pPr>
            <w:r w:rsidRPr="008E46BC">
              <w:rPr>
                <w:b w:val="0"/>
                <w:color w:val="auto"/>
                <w:sz w:val="21"/>
                <w:szCs w:val="21"/>
              </w:rPr>
              <w:t>Artikel 75</w:t>
            </w:r>
          </w:p>
        </w:tc>
        <w:tc>
          <w:tcPr>
            <w:tcW w:w="5528" w:type="dxa"/>
            <w:tcBorders>
              <w:top w:val="single" w:sz="4" w:space="0" w:color="auto"/>
              <w:left w:val="single" w:sz="4" w:space="0" w:color="auto"/>
              <w:bottom w:val="single" w:sz="4" w:space="0" w:color="auto"/>
              <w:right w:val="single" w:sz="4" w:space="0" w:color="auto"/>
            </w:tcBorders>
          </w:tcPr>
          <w:p w14:paraId="32F2F63B"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2DDCF62C"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13FD0A3C"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1C1A777" w14:textId="77777777" w:rsidR="0045390A" w:rsidRPr="008E46BC" w:rsidRDefault="0045390A" w:rsidP="0045390A">
            <w:pPr>
              <w:rPr>
                <w:b w:val="0"/>
                <w:color w:val="auto"/>
                <w:sz w:val="21"/>
                <w:szCs w:val="21"/>
              </w:rPr>
            </w:pPr>
            <w:r w:rsidRPr="008E46BC">
              <w:rPr>
                <w:b w:val="0"/>
                <w:color w:val="auto"/>
                <w:sz w:val="21"/>
                <w:szCs w:val="21"/>
              </w:rPr>
              <w:t>Artikel 76</w:t>
            </w:r>
          </w:p>
        </w:tc>
        <w:tc>
          <w:tcPr>
            <w:tcW w:w="5528" w:type="dxa"/>
            <w:tcBorders>
              <w:top w:val="single" w:sz="4" w:space="0" w:color="auto"/>
              <w:left w:val="single" w:sz="4" w:space="0" w:color="auto"/>
              <w:bottom w:val="single" w:sz="4" w:space="0" w:color="auto"/>
              <w:right w:val="single" w:sz="4" w:space="0" w:color="auto"/>
            </w:tcBorders>
          </w:tcPr>
          <w:p w14:paraId="7D42440A" w14:textId="442EF083"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r>
              <w:rPr>
                <w:color w:val="auto"/>
                <w:sz w:val="21"/>
                <w:szCs w:val="21"/>
              </w:rPr>
              <w:t xml:space="preserve">Abs. 3: </w:t>
            </w:r>
            <w:r>
              <w:rPr>
                <w:rFonts w:cs="Arial"/>
              </w:rPr>
              <w:t>Es bedarf einer Gewichtung der KLV-Stunden hinsichtlich der Berechnung der verfügten Punkte. Speziell bezüglich der Verteilung der KLV-Stunden hinsichtlich der Tageszeit der Leistungserbringung. Das Haupteinsatzvolumen der Spitex-Organisationen ist am Morgen am Abend. Es ist nicht möglich, die verfügte Anzahl Lernenden gem. ungewichteter Regelung den ganzen Tag auszulasten.</w:t>
            </w:r>
            <w:r>
              <w:rPr>
                <w:color w:val="auto"/>
                <w:sz w:val="21"/>
                <w:szCs w:val="21"/>
              </w:rPr>
              <w:t xml:space="preserve"> Auch, weil für Lernende, die nicht volljährig sind, zusätzliche Einsatzeinschränkungen gelten (z.B. Abend-/Nachtarbeit).</w:t>
            </w:r>
          </w:p>
        </w:tc>
        <w:tc>
          <w:tcPr>
            <w:tcW w:w="6634" w:type="dxa"/>
            <w:tcBorders>
              <w:top w:val="single" w:sz="4" w:space="0" w:color="auto"/>
              <w:left w:val="single" w:sz="4" w:space="0" w:color="auto"/>
              <w:bottom w:val="single" w:sz="4" w:space="0" w:color="auto"/>
              <w:right w:val="single" w:sz="4" w:space="0" w:color="auto"/>
            </w:tcBorders>
          </w:tcPr>
          <w:p w14:paraId="72391C3B"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16D6F431"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D7E4A94" w14:textId="77777777" w:rsidR="0045390A" w:rsidRPr="008E46BC" w:rsidRDefault="0045390A" w:rsidP="0045390A">
            <w:pPr>
              <w:rPr>
                <w:b w:val="0"/>
                <w:color w:val="auto"/>
                <w:sz w:val="21"/>
                <w:szCs w:val="21"/>
              </w:rPr>
            </w:pPr>
            <w:r w:rsidRPr="008E46BC">
              <w:rPr>
                <w:b w:val="0"/>
                <w:color w:val="auto"/>
                <w:sz w:val="21"/>
                <w:szCs w:val="21"/>
              </w:rPr>
              <w:t>Artikel 77</w:t>
            </w:r>
          </w:p>
        </w:tc>
        <w:tc>
          <w:tcPr>
            <w:tcW w:w="5528" w:type="dxa"/>
            <w:tcBorders>
              <w:top w:val="single" w:sz="4" w:space="0" w:color="auto"/>
              <w:left w:val="single" w:sz="4" w:space="0" w:color="auto"/>
              <w:bottom w:val="single" w:sz="4" w:space="0" w:color="auto"/>
              <w:right w:val="single" w:sz="4" w:space="0" w:color="auto"/>
            </w:tcBorders>
          </w:tcPr>
          <w:p w14:paraId="2100051B"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18D0A1AC"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37B1C6E2"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F62B1D3" w14:textId="77777777" w:rsidR="0045390A" w:rsidRPr="008E46BC" w:rsidRDefault="0045390A" w:rsidP="0045390A">
            <w:pPr>
              <w:rPr>
                <w:b w:val="0"/>
                <w:color w:val="auto"/>
                <w:sz w:val="21"/>
                <w:szCs w:val="21"/>
              </w:rPr>
            </w:pPr>
            <w:r w:rsidRPr="008E46BC">
              <w:rPr>
                <w:b w:val="0"/>
                <w:color w:val="auto"/>
                <w:sz w:val="21"/>
                <w:szCs w:val="21"/>
              </w:rPr>
              <w:t>Artikel 78</w:t>
            </w:r>
          </w:p>
        </w:tc>
        <w:tc>
          <w:tcPr>
            <w:tcW w:w="5528" w:type="dxa"/>
            <w:tcBorders>
              <w:top w:val="single" w:sz="4" w:space="0" w:color="auto"/>
              <w:left w:val="single" w:sz="4" w:space="0" w:color="auto"/>
              <w:bottom w:val="single" w:sz="4" w:space="0" w:color="auto"/>
              <w:right w:val="single" w:sz="4" w:space="0" w:color="auto"/>
            </w:tcBorders>
          </w:tcPr>
          <w:p w14:paraId="184CC412"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540AA6E7"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4BB46E9D"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A279336" w14:textId="77777777" w:rsidR="0045390A" w:rsidRPr="008E46BC" w:rsidRDefault="0045390A" w:rsidP="0045390A">
            <w:pPr>
              <w:rPr>
                <w:b w:val="0"/>
                <w:color w:val="auto"/>
                <w:sz w:val="21"/>
                <w:szCs w:val="21"/>
              </w:rPr>
            </w:pPr>
            <w:r w:rsidRPr="008E46BC">
              <w:rPr>
                <w:b w:val="0"/>
                <w:color w:val="auto"/>
                <w:sz w:val="21"/>
                <w:szCs w:val="21"/>
              </w:rPr>
              <w:t xml:space="preserve">Artikel 79 </w:t>
            </w:r>
          </w:p>
        </w:tc>
        <w:tc>
          <w:tcPr>
            <w:tcW w:w="5528" w:type="dxa"/>
            <w:tcBorders>
              <w:top w:val="single" w:sz="4" w:space="0" w:color="auto"/>
              <w:left w:val="single" w:sz="4" w:space="0" w:color="auto"/>
              <w:bottom w:val="single" w:sz="4" w:space="0" w:color="auto"/>
              <w:right w:val="single" w:sz="4" w:space="0" w:color="auto"/>
            </w:tcBorders>
          </w:tcPr>
          <w:p w14:paraId="1B47408F" w14:textId="28662441"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17845B6F"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p>
        </w:tc>
      </w:tr>
      <w:tr w:rsidR="0045390A" w:rsidRPr="008E46BC" w14:paraId="1F974A67"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4046D33" w14:textId="77777777" w:rsidR="0045390A" w:rsidRPr="008E46BC" w:rsidRDefault="0045390A" w:rsidP="0045390A">
            <w:pPr>
              <w:rPr>
                <w:b w:val="0"/>
                <w:color w:val="auto"/>
                <w:sz w:val="21"/>
                <w:szCs w:val="21"/>
              </w:rPr>
            </w:pPr>
            <w:r w:rsidRPr="008E46BC">
              <w:rPr>
                <w:b w:val="0"/>
                <w:color w:val="auto"/>
                <w:sz w:val="21"/>
                <w:szCs w:val="21"/>
              </w:rPr>
              <w:t>Artikel 80</w:t>
            </w:r>
          </w:p>
        </w:tc>
        <w:tc>
          <w:tcPr>
            <w:tcW w:w="5528" w:type="dxa"/>
            <w:tcBorders>
              <w:top w:val="single" w:sz="4" w:space="0" w:color="auto"/>
              <w:left w:val="single" w:sz="4" w:space="0" w:color="auto"/>
              <w:bottom w:val="single" w:sz="4" w:space="0" w:color="auto"/>
              <w:right w:val="single" w:sz="4" w:space="0" w:color="auto"/>
            </w:tcBorders>
          </w:tcPr>
          <w:p w14:paraId="18DE3A83"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2077662B"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color w:val="auto"/>
                <w:sz w:val="21"/>
                <w:szCs w:val="21"/>
              </w:rPr>
            </w:pPr>
          </w:p>
        </w:tc>
      </w:tr>
      <w:tr w:rsidR="0045390A" w:rsidRPr="008E46BC" w14:paraId="1559B8DE"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A0E0F8A" w14:textId="77777777" w:rsidR="0045390A" w:rsidRPr="008E46BC" w:rsidRDefault="0045390A" w:rsidP="0045390A">
            <w:pPr>
              <w:rPr>
                <w:b w:val="0"/>
                <w:color w:val="auto"/>
                <w:sz w:val="21"/>
                <w:szCs w:val="21"/>
              </w:rPr>
            </w:pPr>
            <w:r w:rsidRPr="008E46BC">
              <w:rPr>
                <w:b w:val="0"/>
                <w:color w:val="auto"/>
                <w:sz w:val="21"/>
                <w:szCs w:val="21"/>
              </w:rPr>
              <w:t>Artikel 81</w:t>
            </w:r>
          </w:p>
        </w:tc>
        <w:tc>
          <w:tcPr>
            <w:tcW w:w="5528" w:type="dxa"/>
            <w:tcBorders>
              <w:top w:val="single" w:sz="4" w:space="0" w:color="auto"/>
              <w:left w:val="single" w:sz="4" w:space="0" w:color="auto"/>
              <w:bottom w:val="single" w:sz="4" w:space="0" w:color="auto"/>
              <w:right w:val="single" w:sz="4" w:space="0" w:color="auto"/>
            </w:tcBorders>
          </w:tcPr>
          <w:p w14:paraId="5876C47F"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5F5D3226"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42CB2A46"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E15E70E" w14:textId="77777777" w:rsidR="0045390A" w:rsidRPr="008E46BC" w:rsidRDefault="0045390A" w:rsidP="0045390A">
            <w:pPr>
              <w:rPr>
                <w:b w:val="0"/>
                <w:color w:val="auto"/>
                <w:sz w:val="21"/>
                <w:szCs w:val="21"/>
              </w:rPr>
            </w:pPr>
            <w:r w:rsidRPr="008E46BC">
              <w:rPr>
                <w:b w:val="0"/>
                <w:color w:val="auto"/>
                <w:sz w:val="21"/>
                <w:szCs w:val="21"/>
              </w:rPr>
              <w:t>Artikel 82</w:t>
            </w:r>
          </w:p>
        </w:tc>
        <w:tc>
          <w:tcPr>
            <w:tcW w:w="5528" w:type="dxa"/>
            <w:tcBorders>
              <w:top w:val="single" w:sz="4" w:space="0" w:color="auto"/>
              <w:left w:val="single" w:sz="4" w:space="0" w:color="auto"/>
              <w:bottom w:val="single" w:sz="4" w:space="0" w:color="auto"/>
              <w:right w:val="single" w:sz="4" w:space="0" w:color="auto"/>
            </w:tcBorders>
          </w:tcPr>
          <w:p w14:paraId="194DC5BA"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57A7288A"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45B0D280"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72187BD" w14:textId="77777777" w:rsidR="0045390A" w:rsidRPr="008E46BC" w:rsidRDefault="0045390A" w:rsidP="0045390A">
            <w:pPr>
              <w:rPr>
                <w:b w:val="0"/>
                <w:color w:val="auto"/>
                <w:sz w:val="21"/>
                <w:szCs w:val="21"/>
              </w:rPr>
            </w:pPr>
            <w:r w:rsidRPr="008E46BC">
              <w:rPr>
                <w:b w:val="0"/>
                <w:color w:val="auto"/>
                <w:sz w:val="21"/>
                <w:szCs w:val="21"/>
              </w:rPr>
              <w:t>Artikel 83</w:t>
            </w:r>
          </w:p>
        </w:tc>
        <w:tc>
          <w:tcPr>
            <w:tcW w:w="5528" w:type="dxa"/>
            <w:tcBorders>
              <w:top w:val="single" w:sz="4" w:space="0" w:color="auto"/>
              <w:left w:val="single" w:sz="4" w:space="0" w:color="auto"/>
              <w:bottom w:val="single" w:sz="4" w:space="0" w:color="auto"/>
              <w:right w:val="single" w:sz="4" w:space="0" w:color="auto"/>
            </w:tcBorders>
          </w:tcPr>
          <w:p w14:paraId="2C611C01"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247C0AA3"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6129FB0F"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B8856B0" w14:textId="77777777" w:rsidR="0045390A" w:rsidRPr="008E46BC" w:rsidRDefault="0045390A" w:rsidP="0045390A">
            <w:pPr>
              <w:rPr>
                <w:b w:val="0"/>
                <w:color w:val="auto"/>
                <w:sz w:val="21"/>
                <w:szCs w:val="21"/>
              </w:rPr>
            </w:pPr>
            <w:r w:rsidRPr="008E46BC">
              <w:rPr>
                <w:b w:val="0"/>
                <w:color w:val="auto"/>
                <w:sz w:val="21"/>
                <w:szCs w:val="21"/>
              </w:rPr>
              <w:t>Artikel 84</w:t>
            </w:r>
          </w:p>
        </w:tc>
        <w:tc>
          <w:tcPr>
            <w:tcW w:w="5528" w:type="dxa"/>
            <w:tcBorders>
              <w:top w:val="single" w:sz="4" w:space="0" w:color="auto"/>
              <w:left w:val="single" w:sz="4" w:space="0" w:color="auto"/>
              <w:bottom w:val="single" w:sz="4" w:space="0" w:color="auto"/>
              <w:right w:val="single" w:sz="4" w:space="0" w:color="auto"/>
            </w:tcBorders>
          </w:tcPr>
          <w:p w14:paraId="28725DC7"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46846BD7"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1994F516"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2915421" w14:textId="77777777" w:rsidR="0045390A" w:rsidRPr="008E46BC" w:rsidRDefault="0045390A" w:rsidP="0045390A">
            <w:pPr>
              <w:rPr>
                <w:b w:val="0"/>
                <w:color w:val="auto"/>
                <w:sz w:val="21"/>
                <w:szCs w:val="21"/>
              </w:rPr>
            </w:pPr>
            <w:r w:rsidRPr="008E46BC">
              <w:rPr>
                <w:b w:val="0"/>
                <w:color w:val="auto"/>
                <w:sz w:val="21"/>
                <w:szCs w:val="21"/>
              </w:rPr>
              <w:t>Artikel 85</w:t>
            </w:r>
          </w:p>
        </w:tc>
        <w:tc>
          <w:tcPr>
            <w:tcW w:w="5528" w:type="dxa"/>
            <w:tcBorders>
              <w:top w:val="single" w:sz="4" w:space="0" w:color="auto"/>
              <w:left w:val="single" w:sz="4" w:space="0" w:color="auto"/>
              <w:bottom w:val="single" w:sz="4" w:space="0" w:color="auto"/>
              <w:right w:val="single" w:sz="4" w:space="0" w:color="auto"/>
            </w:tcBorders>
          </w:tcPr>
          <w:p w14:paraId="3C553C1F"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2CF04BB4"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57D6C254"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28B056B" w14:textId="77777777" w:rsidR="0045390A" w:rsidRPr="008E46BC" w:rsidRDefault="0045390A" w:rsidP="0045390A">
            <w:pPr>
              <w:rPr>
                <w:b w:val="0"/>
                <w:color w:val="auto"/>
                <w:sz w:val="21"/>
                <w:szCs w:val="21"/>
              </w:rPr>
            </w:pPr>
            <w:r w:rsidRPr="008E46BC">
              <w:rPr>
                <w:b w:val="0"/>
                <w:color w:val="auto"/>
                <w:sz w:val="21"/>
                <w:szCs w:val="21"/>
              </w:rPr>
              <w:t>Artikel 86</w:t>
            </w:r>
          </w:p>
        </w:tc>
        <w:tc>
          <w:tcPr>
            <w:tcW w:w="5528" w:type="dxa"/>
            <w:tcBorders>
              <w:top w:val="single" w:sz="4" w:space="0" w:color="auto"/>
              <w:left w:val="single" w:sz="4" w:space="0" w:color="auto"/>
              <w:bottom w:val="single" w:sz="4" w:space="0" w:color="auto"/>
              <w:right w:val="single" w:sz="4" w:space="0" w:color="auto"/>
            </w:tcBorders>
          </w:tcPr>
          <w:p w14:paraId="2A5B84BB"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13FFCFE2"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35691A9B"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4E9F751" w14:textId="77777777" w:rsidR="0045390A" w:rsidRPr="008E46BC" w:rsidRDefault="0045390A" w:rsidP="0045390A">
            <w:pPr>
              <w:rPr>
                <w:b w:val="0"/>
                <w:color w:val="auto"/>
                <w:sz w:val="21"/>
                <w:szCs w:val="21"/>
              </w:rPr>
            </w:pPr>
            <w:r w:rsidRPr="008E46BC">
              <w:rPr>
                <w:b w:val="0"/>
                <w:color w:val="auto"/>
                <w:sz w:val="21"/>
                <w:szCs w:val="21"/>
              </w:rPr>
              <w:t>Artikel 87</w:t>
            </w:r>
          </w:p>
        </w:tc>
        <w:tc>
          <w:tcPr>
            <w:tcW w:w="5528" w:type="dxa"/>
            <w:tcBorders>
              <w:top w:val="single" w:sz="4" w:space="0" w:color="auto"/>
              <w:left w:val="single" w:sz="4" w:space="0" w:color="auto"/>
              <w:bottom w:val="single" w:sz="4" w:space="0" w:color="auto"/>
              <w:right w:val="single" w:sz="4" w:space="0" w:color="auto"/>
            </w:tcBorders>
          </w:tcPr>
          <w:p w14:paraId="78248939" w14:textId="3F716EBE" w:rsidR="0045390A" w:rsidRPr="00940903"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940903">
              <w:rPr>
                <w:color w:val="auto"/>
                <w:sz w:val="21"/>
                <w:szCs w:val="21"/>
              </w:rPr>
              <w:t xml:space="preserve">Abs. 1, Anhang 1: </w:t>
            </w:r>
            <w:r>
              <w:rPr>
                <w:color w:val="auto"/>
                <w:sz w:val="21"/>
                <w:szCs w:val="21"/>
              </w:rPr>
              <w:t>Die meisten Mitgliederversammlungen finden in der ersten Jahreshälfte statt – ein späterer Termin ist deshalb passender.</w:t>
            </w:r>
          </w:p>
          <w:p w14:paraId="7EC1C05B" w14:textId="600D862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r w:rsidRPr="00940903">
              <w:rPr>
                <w:color w:val="auto"/>
                <w:sz w:val="21"/>
                <w:szCs w:val="21"/>
              </w:rPr>
              <w:t xml:space="preserve">Abs. 1, Anhang 1, Punkt 9: Präzisierung </w:t>
            </w:r>
            <w:r>
              <w:rPr>
                <w:color w:val="auto"/>
                <w:sz w:val="21"/>
                <w:szCs w:val="21"/>
              </w:rPr>
              <w:t>der</w:t>
            </w:r>
            <w:r w:rsidRPr="00940903">
              <w:rPr>
                <w:color w:val="auto"/>
                <w:sz w:val="21"/>
                <w:szCs w:val="21"/>
              </w:rPr>
              <w:t xml:space="preserve"> Ziele</w:t>
            </w:r>
            <w:r>
              <w:rPr>
                <w:color w:val="auto"/>
                <w:sz w:val="21"/>
                <w:szCs w:val="21"/>
              </w:rPr>
              <w:t xml:space="preserve">, die </w:t>
            </w:r>
            <w:r w:rsidRPr="00940903">
              <w:rPr>
                <w:color w:val="auto"/>
                <w:sz w:val="21"/>
                <w:szCs w:val="21"/>
              </w:rPr>
              <w:t xml:space="preserve">überprüft werden sollen. </w:t>
            </w:r>
          </w:p>
        </w:tc>
        <w:tc>
          <w:tcPr>
            <w:tcW w:w="6634" w:type="dxa"/>
            <w:tcBorders>
              <w:top w:val="single" w:sz="4" w:space="0" w:color="auto"/>
              <w:left w:val="single" w:sz="4" w:space="0" w:color="auto"/>
              <w:bottom w:val="single" w:sz="4" w:space="0" w:color="auto"/>
              <w:right w:val="single" w:sz="4" w:space="0" w:color="auto"/>
            </w:tcBorders>
          </w:tcPr>
          <w:p w14:paraId="69FD4C68" w14:textId="2E4D0D6D" w:rsidR="0045390A" w:rsidRPr="00537069" w:rsidRDefault="0045390A" w:rsidP="0045390A">
            <w:pPr>
              <w:cnfStyle w:val="000000000000" w:firstRow="0" w:lastRow="0" w:firstColumn="0" w:lastColumn="0" w:oddVBand="0" w:evenVBand="0" w:oddHBand="0" w:evenHBand="0" w:firstRowFirstColumn="0" w:firstRowLastColumn="0" w:lastRowFirstColumn="0" w:lastRowLastColumn="0"/>
              <w:rPr>
                <w:color w:val="auto"/>
                <w:sz w:val="21"/>
                <w:szCs w:val="21"/>
              </w:rPr>
            </w:pPr>
            <w:r w:rsidRPr="00537069">
              <w:rPr>
                <w:color w:val="auto"/>
                <w:sz w:val="21"/>
                <w:szCs w:val="21"/>
              </w:rPr>
              <w:t>Abs. 1, Anhang 1: Termin 3</w:t>
            </w:r>
            <w:r>
              <w:rPr>
                <w:color w:val="auto"/>
                <w:sz w:val="21"/>
                <w:szCs w:val="21"/>
              </w:rPr>
              <w:t>1</w:t>
            </w:r>
            <w:r w:rsidRPr="00537069">
              <w:rPr>
                <w:color w:val="auto"/>
                <w:sz w:val="21"/>
                <w:szCs w:val="21"/>
              </w:rPr>
              <w:t>.05.</w:t>
            </w:r>
          </w:p>
        </w:tc>
      </w:tr>
      <w:tr w:rsidR="0045390A" w:rsidRPr="008E46BC" w14:paraId="57CC064E"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1C2E8A92" w14:textId="77777777" w:rsidR="0045390A" w:rsidRPr="008E46BC" w:rsidRDefault="0045390A" w:rsidP="0045390A">
            <w:pPr>
              <w:rPr>
                <w:b w:val="0"/>
                <w:color w:val="auto"/>
                <w:sz w:val="21"/>
                <w:szCs w:val="21"/>
              </w:rPr>
            </w:pPr>
            <w:r w:rsidRPr="008E46BC">
              <w:rPr>
                <w:b w:val="0"/>
                <w:color w:val="auto"/>
                <w:sz w:val="21"/>
                <w:szCs w:val="21"/>
              </w:rPr>
              <w:t>Artikel 88</w:t>
            </w:r>
          </w:p>
        </w:tc>
        <w:tc>
          <w:tcPr>
            <w:tcW w:w="5528" w:type="dxa"/>
            <w:tcBorders>
              <w:top w:val="single" w:sz="4" w:space="0" w:color="auto"/>
              <w:left w:val="single" w:sz="4" w:space="0" w:color="auto"/>
              <w:bottom w:val="single" w:sz="4" w:space="0" w:color="auto"/>
              <w:right w:val="single" w:sz="4" w:space="0" w:color="auto"/>
            </w:tcBorders>
          </w:tcPr>
          <w:p w14:paraId="4086C9D9"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0DFA5643"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7AC3C2FC"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91AC07E" w14:textId="77777777" w:rsidR="0045390A" w:rsidRPr="008E46BC" w:rsidRDefault="0045390A" w:rsidP="0045390A">
            <w:pPr>
              <w:rPr>
                <w:b w:val="0"/>
                <w:color w:val="auto"/>
                <w:sz w:val="21"/>
                <w:szCs w:val="21"/>
              </w:rPr>
            </w:pPr>
            <w:r w:rsidRPr="008E46BC">
              <w:rPr>
                <w:b w:val="0"/>
                <w:color w:val="auto"/>
                <w:sz w:val="21"/>
                <w:szCs w:val="21"/>
              </w:rPr>
              <w:t>Artikel 89</w:t>
            </w:r>
          </w:p>
        </w:tc>
        <w:tc>
          <w:tcPr>
            <w:tcW w:w="5528" w:type="dxa"/>
            <w:tcBorders>
              <w:top w:val="single" w:sz="4" w:space="0" w:color="auto"/>
              <w:left w:val="single" w:sz="4" w:space="0" w:color="auto"/>
              <w:bottom w:val="single" w:sz="4" w:space="0" w:color="auto"/>
              <w:right w:val="single" w:sz="4" w:space="0" w:color="auto"/>
            </w:tcBorders>
          </w:tcPr>
          <w:p w14:paraId="225779AB"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10E34B13"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4BCFFA58"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31C2865" w14:textId="77777777" w:rsidR="0045390A" w:rsidRPr="008E46BC" w:rsidRDefault="0045390A" w:rsidP="0045390A">
            <w:pPr>
              <w:rPr>
                <w:b w:val="0"/>
                <w:color w:val="auto"/>
                <w:sz w:val="21"/>
                <w:szCs w:val="21"/>
              </w:rPr>
            </w:pPr>
            <w:r w:rsidRPr="008E46BC">
              <w:rPr>
                <w:b w:val="0"/>
                <w:color w:val="auto"/>
                <w:sz w:val="21"/>
                <w:szCs w:val="21"/>
              </w:rPr>
              <w:t>Artikel 90</w:t>
            </w:r>
          </w:p>
        </w:tc>
        <w:tc>
          <w:tcPr>
            <w:tcW w:w="5528" w:type="dxa"/>
            <w:tcBorders>
              <w:top w:val="single" w:sz="4" w:space="0" w:color="auto"/>
              <w:left w:val="single" w:sz="4" w:space="0" w:color="auto"/>
              <w:bottom w:val="single" w:sz="4" w:space="0" w:color="auto"/>
              <w:right w:val="single" w:sz="4" w:space="0" w:color="auto"/>
            </w:tcBorders>
          </w:tcPr>
          <w:p w14:paraId="2A46856E"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6E79A586"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color w:val="auto"/>
                <w:sz w:val="21"/>
                <w:szCs w:val="21"/>
              </w:rPr>
            </w:pPr>
          </w:p>
        </w:tc>
      </w:tr>
      <w:tr w:rsidR="0045390A" w:rsidRPr="008E46BC" w14:paraId="1B51CB96"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04C3D4C5" w14:textId="77777777" w:rsidR="0045390A" w:rsidRPr="008E46BC" w:rsidRDefault="0045390A" w:rsidP="0045390A">
            <w:pPr>
              <w:rPr>
                <w:b w:val="0"/>
                <w:sz w:val="21"/>
                <w:szCs w:val="21"/>
              </w:rPr>
            </w:pPr>
          </w:p>
        </w:tc>
        <w:tc>
          <w:tcPr>
            <w:tcW w:w="5528" w:type="dxa"/>
            <w:tcBorders>
              <w:top w:val="single" w:sz="4" w:space="0" w:color="auto"/>
              <w:left w:val="single" w:sz="4" w:space="0" w:color="auto"/>
              <w:bottom w:val="single" w:sz="4" w:space="0" w:color="auto"/>
              <w:right w:val="single" w:sz="4" w:space="0" w:color="auto"/>
            </w:tcBorders>
          </w:tcPr>
          <w:p w14:paraId="67C63207"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397A13AE"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2D9497B1"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BFBF703" w14:textId="77777777" w:rsidR="0045390A" w:rsidRPr="008E46BC" w:rsidRDefault="0045390A" w:rsidP="0045390A">
            <w:pPr>
              <w:rPr>
                <w:b w:val="0"/>
                <w:sz w:val="21"/>
                <w:szCs w:val="21"/>
              </w:rPr>
            </w:pPr>
            <w:r w:rsidRPr="008E46BC">
              <w:rPr>
                <w:b w:val="0"/>
                <w:sz w:val="21"/>
                <w:szCs w:val="21"/>
              </w:rPr>
              <w:t>Anhang 1</w:t>
            </w:r>
          </w:p>
        </w:tc>
        <w:tc>
          <w:tcPr>
            <w:tcW w:w="5528" w:type="dxa"/>
            <w:tcBorders>
              <w:top w:val="single" w:sz="4" w:space="0" w:color="auto"/>
              <w:left w:val="single" w:sz="4" w:space="0" w:color="auto"/>
              <w:bottom w:val="single" w:sz="4" w:space="0" w:color="auto"/>
              <w:right w:val="single" w:sz="4" w:space="0" w:color="auto"/>
            </w:tcBorders>
          </w:tcPr>
          <w:p w14:paraId="7C3FE66F"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3A7820F1"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45390A" w:rsidRPr="008E46BC" w14:paraId="389080D1"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88C287C" w14:textId="77777777" w:rsidR="0045390A" w:rsidRPr="008E46BC" w:rsidRDefault="0045390A" w:rsidP="0045390A">
            <w:pPr>
              <w:rPr>
                <w:b w:val="0"/>
                <w:sz w:val="21"/>
                <w:szCs w:val="21"/>
              </w:rPr>
            </w:pPr>
          </w:p>
        </w:tc>
        <w:tc>
          <w:tcPr>
            <w:tcW w:w="5528" w:type="dxa"/>
            <w:tcBorders>
              <w:top w:val="single" w:sz="4" w:space="0" w:color="auto"/>
              <w:left w:val="single" w:sz="4" w:space="0" w:color="auto"/>
              <w:bottom w:val="single" w:sz="4" w:space="0" w:color="auto"/>
              <w:right w:val="single" w:sz="4" w:space="0" w:color="auto"/>
            </w:tcBorders>
          </w:tcPr>
          <w:p w14:paraId="73F9E5F3"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54F7915D"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1D9E11A2" w14:textId="77777777" w:rsidTr="00BD59BF">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AAA9836" w14:textId="77777777" w:rsidR="0045390A" w:rsidRPr="008E46BC" w:rsidRDefault="0045390A" w:rsidP="0045390A">
            <w:pPr>
              <w:spacing w:before="120" w:line="240" w:lineRule="auto"/>
              <w:rPr>
                <w:bCs w:val="0"/>
                <w:color w:val="auto"/>
                <w:sz w:val="21"/>
                <w:szCs w:val="21"/>
              </w:rPr>
            </w:pPr>
            <w:r w:rsidRPr="008E46BC">
              <w:rPr>
                <w:color w:val="auto"/>
                <w:sz w:val="21"/>
                <w:szCs w:val="21"/>
              </w:rPr>
              <w:t xml:space="preserve">Indirekte Änderungen </w:t>
            </w:r>
          </w:p>
        </w:tc>
      </w:tr>
      <w:tr w:rsidR="0045390A" w:rsidRPr="008E46BC" w14:paraId="1676B2E1"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417284D" w14:textId="77777777" w:rsidR="0045390A" w:rsidRPr="008E46BC" w:rsidRDefault="0045390A" w:rsidP="0045390A">
            <w:pPr>
              <w:rPr>
                <w:b w:val="0"/>
                <w:color w:val="auto"/>
                <w:sz w:val="21"/>
                <w:szCs w:val="21"/>
              </w:rPr>
            </w:pPr>
            <w:r w:rsidRPr="008E46BC">
              <w:rPr>
                <w:b w:val="0"/>
                <w:color w:val="auto"/>
                <w:sz w:val="21"/>
                <w:szCs w:val="21"/>
              </w:rPr>
              <w:t>Artikel 6a GesV</w:t>
            </w:r>
          </w:p>
        </w:tc>
        <w:tc>
          <w:tcPr>
            <w:tcW w:w="5528" w:type="dxa"/>
            <w:tcBorders>
              <w:top w:val="single" w:sz="4" w:space="0" w:color="auto"/>
              <w:left w:val="single" w:sz="4" w:space="0" w:color="auto"/>
              <w:bottom w:val="single" w:sz="4" w:space="0" w:color="auto"/>
              <w:right w:val="single" w:sz="4" w:space="0" w:color="auto"/>
            </w:tcBorders>
          </w:tcPr>
          <w:p w14:paraId="1771F182"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c>
          <w:tcPr>
            <w:tcW w:w="6634" w:type="dxa"/>
            <w:tcBorders>
              <w:top w:val="single" w:sz="4" w:space="0" w:color="auto"/>
              <w:left w:val="single" w:sz="4" w:space="0" w:color="auto"/>
              <w:bottom w:val="single" w:sz="4" w:space="0" w:color="auto"/>
              <w:right w:val="single" w:sz="4" w:space="0" w:color="auto"/>
            </w:tcBorders>
          </w:tcPr>
          <w:p w14:paraId="094AD269"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color w:val="auto"/>
                <w:sz w:val="21"/>
                <w:szCs w:val="21"/>
              </w:rPr>
            </w:pPr>
          </w:p>
        </w:tc>
      </w:tr>
      <w:tr w:rsidR="0045390A" w:rsidRPr="008E46BC" w14:paraId="52C51B72"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2B92612" w14:textId="77777777" w:rsidR="0045390A" w:rsidRPr="008E46BC" w:rsidRDefault="0045390A" w:rsidP="0045390A">
            <w:pPr>
              <w:rPr>
                <w:b w:val="0"/>
                <w:sz w:val="21"/>
                <w:szCs w:val="21"/>
              </w:rPr>
            </w:pPr>
            <w:r w:rsidRPr="008E46BC">
              <w:rPr>
                <w:b w:val="0"/>
                <w:sz w:val="21"/>
                <w:szCs w:val="21"/>
              </w:rPr>
              <w:t>Artikel 1 EV ELG</w:t>
            </w:r>
          </w:p>
        </w:tc>
        <w:tc>
          <w:tcPr>
            <w:tcW w:w="5528" w:type="dxa"/>
            <w:tcBorders>
              <w:top w:val="single" w:sz="4" w:space="0" w:color="auto"/>
              <w:left w:val="single" w:sz="4" w:space="0" w:color="auto"/>
              <w:bottom w:val="single" w:sz="4" w:space="0" w:color="auto"/>
              <w:right w:val="single" w:sz="4" w:space="0" w:color="auto"/>
            </w:tcBorders>
          </w:tcPr>
          <w:p w14:paraId="73F6738D"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50BBE175"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45390A" w:rsidRPr="008E46BC" w14:paraId="01366E3B"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EBACB5D" w14:textId="77777777" w:rsidR="0045390A" w:rsidRPr="008E46BC" w:rsidRDefault="0045390A" w:rsidP="0045390A">
            <w:pPr>
              <w:rPr>
                <w:b w:val="0"/>
                <w:sz w:val="21"/>
                <w:szCs w:val="21"/>
              </w:rPr>
            </w:pPr>
            <w:r w:rsidRPr="008E46BC">
              <w:rPr>
                <w:b w:val="0"/>
                <w:sz w:val="21"/>
                <w:szCs w:val="21"/>
              </w:rPr>
              <w:t>Artikel 15 EV ELG</w:t>
            </w:r>
          </w:p>
        </w:tc>
        <w:tc>
          <w:tcPr>
            <w:tcW w:w="5528" w:type="dxa"/>
            <w:tcBorders>
              <w:top w:val="single" w:sz="4" w:space="0" w:color="auto"/>
              <w:left w:val="single" w:sz="4" w:space="0" w:color="auto"/>
              <w:bottom w:val="single" w:sz="4" w:space="0" w:color="auto"/>
              <w:right w:val="single" w:sz="4" w:space="0" w:color="auto"/>
            </w:tcBorders>
          </w:tcPr>
          <w:p w14:paraId="0F189EA8"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3E8B4DDA"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334E8C60"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02F6C3B" w14:textId="77777777" w:rsidR="0045390A" w:rsidRPr="008E46BC" w:rsidRDefault="0045390A" w:rsidP="0045390A">
            <w:pPr>
              <w:rPr>
                <w:b w:val="0"/>
                <w:sz w:val="21"/>
                <w:szCs w:val="21"/>
              </w:rPr>
            </w:pPr>
            <w:r w:rsidRPr="008E46BC">
              <w:rPr>
                <w:b w:val="0"/>
                <w:sz w:val="21"/>
                <w:szCs w:val="21"/>
              </w:rPr>
              <w:t>Artikel 34 EV ELG</w:t>
            </w:r>
          </w:p>
        </w:tc>
        <w:tc>
          <w:tcPr>
            <w:tcW w:w="5528" w:type="dxa"/>
            <w:tcBorders>
              <w:top w:val="single" w:sz="4" w:space="0" w:color="auto"/>
              <w:left w:val="single" w:sz="4" w:space="0" w:color="auto"/>
              <w:bottom w:val="single" w:sz="4" w:space="0" w:color="auto"/>
              <w:right w:val="single" w:sz="4" w:space="0" w:color="auto"/>
            </w:tcBorders>
          </w:tcPr>
          <w:p w14:paraId="5657E003"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0439AA7F"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45390A" w:rsidRPr="008E46BC" w14:paraId="6BD8C290"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76C083A" w14:textId="77777777" w:rsidR="0045390A" w:rsidRPr="008E46BC" w:rsidRDefault="0045390A" w:rsidP="0045390A">
            <w:pPr>
              <w:rPr>
                <w:b w:val="0"/>
                <w:sz w:val="21"/>
                <w:szCs w:val="21"/>
              </w:rPr>
            </w:pPr>
            <w:r w:rsidRPr="008E46BC">
              <w:rPr>
                <w:b w:val="0"/>
                <w:sz w:val="21"/>
                <w:szCs w:val="21"/>
              </w:rPr>
              <w:t>Artikel 8h SHV</w:t>
            </w:r>
          </w:p>
        </w:tc>
        <w:tc>
          <w:tcPr>
            <w:tcW w:w="5528" w:type="dxa"/>
            <w:tcBorders>
              <w:top w:val="single" w:sz="4" w:space="0" w:color="auto"/>
              <w:left w:val="single" w:sz="4" w:space="0" w:color="auto"/>
              <w:bottom w:val="single" w:sz="4" w:space="0" w:color="auto"/>
              <w:right w:val="single" w:sz="4" w:space="0" w:color="auto"/>
            </w:tcBorders>
          </w:tcPr>
          <w:p w14:paraId="3684929B"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16F90F9D"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48BF5C19"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5AD07EB" w14:textId="77777777" w:rsidR="0045390A" w:rsidRPr="008E46BC" w:rsidRDefault="0045390A" w:rsidP="0045390A">
            <w:pPr>
              <w:rPr>
                <w:b w:val="0"/>
                <w:sz w:val="21"/>
                <w:szCs w:val="21"/>
              </w:rPr>
            </w:pPr>
            <w:r w:rsidRPr="008E46BC">
              <w:rPr>
                <w:b w:val="0"/>
                <w:sz w:val="21"/>
                <w:szCs w:val="21"/>
              </w:rPr>
              <w:t>Artikel 8h1 SHV</w:t>
            </w:r>
          </w:p>
        </w:tc>
        <w:tc>
          <w:tcPr>
            <w:tcW w:w="5528" w:type="dxa"/>
            <w:tcBorders>
              <w:top w:val="single" w:sz="4" w:space="0" w:color="auto"/>
              <w:left w:val="single" w:sz="4" w:space="0" w:color="auto"/>
              <w:bottom w:val="single" w:sz="4" w:space="0" w:color="auto"/>
              <w:right w:val="single" w:sz="4" w:space="0" w:color="auto"/>
            </w:tcBorders>
          </w:tcPr>
          <w:p w14:paraId="0A15BB16"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7EB6E014"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45390A" w:rsidRPr="008E46BC" w14:paraId="4B530C49"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03CF63C" w14:textId="77777777" w:rsidR="0045390A" w:rsidRPr="008E46BC" w:rsidRDefault="0045390A" w:rsidP="0045390A">
            <w:pPr>
              <w:rPr>
                <w:b w:val="0"/>
                <w:sz w:val="21"/>
                <w:szCs w:val="21"/>
              </w:rPr>
            </w:pPr>
            <w:r w:rsidRPr="008E46BC">
              <w:rPr>
                <w:b w:val="0"/>
                <w:sz w:val="21"/>
                <w:szCs w:val="21"/>
              </w:rPr>
              <w:t>Artikel 8h2 SHV</w:t>
            </w:r>
          </w:p>
        </w:tc>
        <w:tc>
          <w:tcPr>
            <w:tcW w:w="5528" w:type="dxa"/>
            <w:tcBorders>
              <w:top w:val="single" w:sz="4" w:space="0" w:color="auto"/>
              <w:left w:val="single" w:sz="4" w:space="0" w:color="auto"/>
              <w:bottom w:val="single" w:sz="4" w:space="0" w:color="auto"/>
              <w:right w:val="single" w:sz="4" w:space="0" w:color="auto"/>
            </w:tcBorders>
          </w:tcPr>
          <w:p w14:paraId="6DBF3CC0"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5C8A93C0"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44E36105"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C0B16B3" w14:textId="77777777" w:rsidR="0045390A" w:rsidRPr="008E46BC" w:rsidRDefault="0045390A" w:rsidP="0045390A">
            <w:pPr>
              <w:rPr>
                <w:b w:val="0"/>
                <w:sz w:val="21"/>
                <w:szCs w:val="21"/>
              </w:rPr>
            </w:pPr>
            <w:r w:rsidRPr="008E46BC">
              <w:rPr>
                <w:b w:val="0"/>
                <w:sz w:val="21"/>
                <w:szCs w:val="21"/>
              </w:rPr>
              <w:t>Artikel 8l SHV</w:t>
            </w:r>
          </w:p>
        </w:tc>
        <w:tc>
          <w:tcPr>
            <w:tcW w:w="5528" w:type="dxa"/>
            <w:tcBorders>
              <w:top w:val="single" w:sz="4" w:space="0" w:color="auto"/>
              <w:left w:val="single" w:sz="4" w:space="0" w:color="auto"/>
              <w:bottom w:val="single" w:sz="4" w:space="0" w:color="auto"/>
              <w:right w:val="single" w:sz="4" w:space="0" w:color="auto"/>
            </w:tcBorders>
          </w:tcPr>
          <w:p w14:paraId="6072A41F"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290F23F6"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45390A" w:rsidRPr="008E46BC" w14:paraId="29E48A07"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20DCFAF" w14:textId="77777777" w:rsidR="0045390A" w:rsidRPr="008E46BC" w:rsidRDefault="0045390A" w:rsidP="0045390A">
            <w:pPr>
              <w:rPr>
                <w:b w:val="0"/>
                <w:sz w:val="21"/>
                <w:szCs w:val="21"/>
              </w:rPr>
            </w:pPr>
            <w:r w:rsidRPr="008E46BC">
              <w:rPr>
                <w:b w:val="0"/>
                <w:sz w:val="21"/>
                <w:szCs w:val="21"/>
              </w:rPr>
              <w:t>Artikel 8o SHV</w:t>
            </w:r>
          </w:p>
        </w:tc>
        <w:tc>
          <w:tcPr>
            <w:tcW w:w="5528" w:type="dxa"/>
            <w:tcBorders>
              <w:top w:val="single" w:sz="4" w:space="0" w:color="auto"/>
              <w:left w:val="single" w:sz="4" w:space="0" w:color="auto"/>
              <w:bottom w:val="single" w:sz="4" w:space="0" w:color="auto"/>
              <w:right w:val="single" w:sz="4" w:space="0" w:color="auto"/>
            </w:tcBorders>
          </w:tcPr>
          <w:p w14:paraId="46E568BB"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69EFA6F2"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219ECF57"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3F8FE88A" w14:textId="77777777" w:rsidR="0045390A" w:rsidRPr="008E46BC" w:rsidRDefault="0045390A" w:rsidP="0045390A">
            <w:pPr>
              <w:rPr>
                <w:b w:val="0"/>
                <w:sz w:val="21"/>
                <w:szCs w:val="21"/>
              </w:rPr>
            </w:pPr>
            <w:r w:rsidRPr="008E46BC">
              <w:rPr>
                <w:b w:val="0"/>
                <w:sz w:val="21"/>
                <w:szCs w:val="21"/>
              </w:rPr>
              <w:t>Artikel 10a SHV</w:t>
            </w:r>
          </w:p>
        </w:tc>
        <w:tc>
          <w:tcPr>
            <w:tcW w:w="5528" w:type="dxa"/>
            <w:tcBorders>
              <w:top w:val="single" w:sz="4" w:space="0" w:color="auto"/>
              <w:left w:val="single" w:sz="4" w:space="0" w:color="auto"/>
              <w:bottom w:val="single" w:sz="4" w:space="0" w:color="auto"/>
              <w:right w:val="single" w:sz="4" w:space="0" w:color="auto"/>
            </w:tcBorders>
          </w:tcPr>
          <w:p w14:paraId="0ED8C03D"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2C53B04A"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45390A" w:rsidRPr="008E46BC" w14:paraId="49510720"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648508E1" w14:textId="77777777" w:rsidR="0045390A" w:rsidRPr="008E46BC" w:rsidRDefault="0045390A" w:rsidP="0045390A">
            <w:pPr>
              <w:rPr>
                <w:b w:val="0"/>
                <w:sz w:val="21"/>
                <w:szCs w:val="21"/>
              </w:rPr>
            </w:pPr>
            <w:r w:rsidRPr="008E46BC">
              <w:rPr>
                <w:b w:val="0"/>
                <w:sz w:val="21"/>
                <w:szCs w:val="21"/>
              </w:rPr>
              <w:t>Artikel 10b SHV</w:t>
            </w:r>
          </w:p>
        </w:tc>
        <w:tc>
          <w:tcPr>
            <w:tcW w:w="5528" w:type="dxa"/>
            <w:tcBorders>
              <w:top w:val="single" w:sz="4" w:space="0" w:color="auto"/>
              <w:left w:val="single" w:sz="4" w:space="0" w:color="auto"/>
              <w:bottom w:val="single" w:sz="4" w:space="0" w:color="auto"/>
              <w:right w:val="single" w:sz="4" w:space="0" w:color="auto"/>
            </w:tcBorders>
          </w:tcPr>
          <w:p w14:paraId="5EB29C7E"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052A782D"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13B2EFAE"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48B39FB" w14:textId="77777777" w:rsidR="0045390A" w:rsidRPr="008E46BC" w:rsidRDefault="0045390A" w:rsidP="0045390A">
            <w:pPr>
              <w:rPr>
                <w:b w:val="0"/>
                <w:sz w:val="21"/>
                <w:szCs w:val="21"/>
              </w:rPr>
            </w:pPr>
            <w:r w:rsidRPr="008E46BC">
              <w:rPr>
                <w:b w:val="0"/>
                <w:sz w:val="21"/>
                <w:szCs w:val="21"/>
              </w:rPr>
              <w:t>Artikel 10c SHV</w:t>
            </w:r>
          </w:p>
        </w:tc>
        <w:tc>
          <w:tcPr>
            <w:tcW w:w="5528" w:type="dxa"/>
            <w:tcBorders>
              <w:top w:val="single" w:sz="4" w:space="0" w:color="auto"/>
              <w:left w:val="single" w:sz="4" w:space="0" w:color="auto"/>
              <w:bottom w:val="single" w:sz="4" w:space="0" w:color="auto"/>
              <w:right w:val="single" w:sz="4" w:space="0" w:color="auto"/>
            </w:tcBorders>
          </w:tcPr>
          <w:p w14:paraId="2C3C267B"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1A9CFD6D"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45390A" w:rsidRPr="008E46BC" w14:paraId="7496A966"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2A198B6" w14:textId="77777777" w:rsidR="0045390A" w:rsidRPr="008E46BC" w:rsidRDefault="0045390A" w:rsidP="0045390A">
            <w:pPr>
              <w:rPr>
                <w:b w:val="0"/>
                <w:sz w:val="21"/>
                <w:szCs w:val="21"/>
              </w:rPr>
            </w:pPr>
            <w:r w:rsidRPr="008E46BC">
              <w:rPr>
                <w:b w:val="0"/>
                <w:sz w:val="21"/>
                <w:szCs w:val="21"/>
              </w:rPr>
              <w:t>Artikel 10d SHV</w:t>
            </w:r>
          </w:p>
        </w:tc>
        <w:tc>
          <w:tcPr>
            <w:tcW w:w="5528" w:type="dxa"/>
            <w:tcBorders>
              <w:top w:val="single" w:sz="4" w:space="0" w:color="auto"/>
              <w:left w:val="single" w:sz="4" w:space="0" w:color="auto"/>
              <w:bottom w:val="single" w:sz="4" w:space="0" w:color="auto"/>
              <w:right w:val="single" w:sz="4" w:space="0" w:color="auto"/>
            </w:tcBorders>
          </w:tcPr>
          <w:p w14:paraId="1C6C684B"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05E9C77D"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146024A1"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2EDA796" w14:textId="77777777" w:rsidR="0045390A" w:rsidRPr="008E46BC" w:rsidRDefault="0045390A" w:rsidP="0045390A">
            <w:pPr>
              <w:rPr>
                <w:b w:val="0"/>
                <w:sz w:val="21"/>
                <w:szCs w:val="21"/>
              </w:rPr>
            </w:pPr>
            <w:r w:rsidRPr="008E46BC">
              <w:rPr>
                <w:b w:val="0"/>
                <w:sz w:val="21"/>
                <w:szCs w:val="21"/>
              </w:rPr>
              <w:t>Artikel 11c1 SHV</w:t>
            </w:r>
          </w:p>
        </w:tc>
        <w:tc>
          <w:tcPr>
            <w:tcW w:w="5528" w:type="dxa"/>
            <w:tcBorders>
              <w:top w:val="single" w:sz="4" w:space="0" w:color="auto"/>
              <w:left w:val="single" w:sz="4" w:space="0" w:color="auto"/>
              <w:bottom w:val="single" w:sz="4" w:space="0" w:color="auto"/>
              <w:right w:val="single" w:sz="4" w:space="0" w:color="auto"/>
            </w:tcBorders>
          </w:tcPr>
          <w:p w14:paraId="02431750"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62E2082A"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45390A" w:rsidRPr="008E46BC" w14:paraId="0570673A"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769F826" w14:textId="77777777" w:rsidR="0045390A" w:rsidRPr="008E46BC" w:rsidRDefault="0045390A" w:rsidP="0045390A">
            <w:pPr>
              <w:rPr>
                <w:b w:val="0"/>
                <w:sz w:val="21"/>
                <w:szCs w:val="21"/>
              </w:rPr>
            </w:pPr>
            <w:r w:rsidRPr="008E46BC">
              <w:rPr>
                <w:b w:val="0"/>
                <w:sz w:val="21"/>
                <w:szCs w:val="21"/>
              </w:rPr>
              <w:t>Artikel 14 SHV</w:t>
            </w:r>
          </w:p>
        </w:tc>
        <w:tc>
          <w:tcPr>
            <w:tcW w:w="5528" w:type="dxa"/>
            <w:tcBorders>
              <w:top w:val="single" w:sz="4" w:space="0" w:color="auto"/>
              <w:left w:val="single" w:sz="4" w:space="0" w:color="auto"/>
              <w:bottom w:val="single" w:sz="4" w:space="0" w:color="auto"/>
              <w:right w:val="single" w:sz="4" w:space="0" w:color="auto"/>
            </w:tcBorders>
          </w:tcPr>
          <w:p w14:paraId="4761A478"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07EF6132"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43EF550F"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434C80E" w14:textId="77777777" w:rsidR="0045390A" w:rsidRPr="008E46BC" w:rsidRDefault="0045390A" w:rsidP="0045390A">
            <w:pPr>
              <w:rPr>
                <w:b w:val="0"/>
                <w:sz w:val="21"/>
                <w:szCs w:val="21"/>
              </w:rPr>
            </w:pPr>
            <w:r w:rsidRPr="008E46BC">
              <w:rPr>
                <w:b w:val="0"/>
                <w:sz w:val="21"/>
                <w:szCs w:val="21"/>
              </w:rPr>
              <w:t>Artikel 23d SHV</w:t>
            </w:r>
          </w:p>
        </w:tc>
        <w:tc>
          <w:tcPr>
            <w:tcW w:w="5528" w:type="dxa"/>
            <w:tcBorders>
              <w:top w:val="single" w:sz="4" w:space="0" w:color="auto"/>
              <w:left w:val="single" w:sz="4" w:space="0" w:color="auto"/>
              <w:bottom w:val="single" w:sz="4" w:space="0" w:color="auto"/>
              <w:right w:val="single" w:sz="4" w:space="0" w:color="auto"/>
            </w:tcBorders>
          </w:tcPr>
          <w:p w14:paraId="37EB8C77"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627880BA"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45390A" w:rsidRPr="008E46BC" w14:paraId="1E31DB95"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4F9EF318" w14:textId="77777777" w:rsidR="0045390A" w:rsidRPr="008E46BC" w:rsidRDefault="0045390A" w:rsidP="0045390A">
            <w:pPr>
              <w:rPr>
                <w:b w:val="0"/>
                <w:sz w:val="21"/>
                <w:szCs w:val="21"/>
              </w:rPr>
            </w:pPr>
            <w:r w:rsidRPr="008E46BC">
              <w:rPr>
                <w:b w:val="0"/>
                <w:sz w:val="21"/>
                <w:szCs w:val="21"/>
              </w:rPr>
              <w:t>Artikel 24 SHV</w:t>
            </w:r>
          </w:p>
        </w:tc>
        <w:tc>
          <w:tcPr>
            <w:tcW w:w="5528" w:type="dxa"/>
            <w:tcBorders>
              <w:top w:val="single" w:sz="4" w:space="0" w:color="auto"/>
              <w:left w:val="single" w:sz="4" w:space="0" w:color="auto"/>
              <w:bottom w:val="single" w:sz="4" w:space="0" w:color="auto"/>
              <w:right w:val="single" w:sz="4" w:space="0" w:color="auto"/>
            </w:tcBorders>
          </w:tcPr>
          <w:p w14:paraId="1FE0C6F9"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0D3DFD7A"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4A5C7299"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79C1A7AF" w14:textId="77777777" w:rsidR="0045390A" w:rsidRPr="008E46BC" w:rsidRDefault="0045390A" w:rsidP="0045390A">
            <w:pPr>
              <w:rPr>
                <w:b w:val="0"/>
                <w:sz w:val="21"/>
                <w:szCs w:val="21"/>
              </w:rPr>
            </w:pPr>
            <w:r w:rsidRPr="008E46BC">
              <w:rPr>
                <w:b w:val="0"/>
                <w:sz w:val="21"/>
                <w:szCs w:val="21"/>
              </w:rPr>
              <w:t>Artikel 35 a - d SHV</w:t>
            </w:r>
          </w:p>
        </w:tc>
        <w:tc>
          <w:tcPr>
            <w:tcW w:w="5528" w:type="dxa"/>
            <w:tcBorders>
              <w:top w:val="single" w:sz="4" w:space="0" w:color="auto"/>
              <w:left w:val="single" w:sz="4" w:space="0" w:color="auto"/>
              <w:bottom w:val="single" w:sz="4" w:space="0" w:color="auto"/>
              <w:right w:val="single" w:sz="4" w:space="0" w:color="auto"/>
            </w:tcBorders>
          </w:tcPr>
          <w:p w14:paraId="154AEC7F"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765F8ACB"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45390A" w:rsidRPr="008E46BC" w14:paraId="262685E2"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57A5444D" w14:textId="77777777" w:rsidR="0045390A" w:rsidRPr="008E46BC" w:rsidRDefault="0045390A" w:rsidP="0045390A">
            <w:pPr>
              <w:rPr>
                <w:b w:val="0"/>
                <w:sz w:val="21"/>
                <w:szCs w:val="21"/>
              </w:rPr>
            </w:pPr>
            <w:r w:rsidRPr="008E46BC">
              <w:rPr>
                <w:b w:val="0"/>
                <w:sz w:val="21"/>
                <w:szCs w:val="21"/>
              </w:rPr>
              <w:t>Artikel 31 a - i SHV</w:t>
            </w:r>
          </w:p>
        </w:tc>
        <w:tc>
          <w:tcPr>
            <w:tcW w:w="5528" w:type="dxa"/>
            <w:tcBorders>
              <w:top w:val="single" w:sz="4" w:space="0" w:color="auto"/>
              <w:left w:val="single" w:sz="4" w:space="0" w:color="auto"/>
              <w:bottom w:val="single" w:sz="4" w:space="0" w:color="auto"/>
              <w:right w:val="single" w:sz="4" w:space="0" w:color="auto"/>
            </w:tcBorders>
          </w:tcPr>
          <w:p w14:paraId="7A3A2D50"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24E9531F" w14:textId="77777777" w:rsidR="0045390A" w:rsidRPr="008E46BC" w:rsidRDefault="0045390A" w:rsidP="0045390A">
            <w:pPr>
              <w:cnfStyle w:val="000000000000" w:firstRow="0" w:lastRow="0" w:firstColumn="0" w:lastColumn="0" w:oddVBand="0" w:evenVBand="0" w:oddHBand="0" w:evenHBand="0" w:firstRowFirstColumn="0" w:firstRowLastColumn="0" w:lastRowFirstColumn="0" w:lastRowLastColumn="0"/>
              <w:rPr>
                <w:b/>
                <w:bCs/>
                <w:sz w:val="21"/>
                <w:szCs w:val="21"/>
              </w:rPr>
            </w:pPr>
          </w:p>
        </w:tc>
      </w:tr>
      <w:tr w:rsidR="0045390A" w:rsidRPr="008E46BC" w14:paraId="70CC9F41" w14:textId="77777777" w:rsidTr="008E46B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tcPr>
          <w:p w14:paraId="2EEAFCBB" w14:textId="77777777" w:rsidR="0045390A" w:rsidRPr="008E46BC" w:rsidRDefault="0045390A" w:rsidP="0045390A">
            <w:pPr>
              <w:rPr>
                <w:b w:val="0"/>
                <w:sz w:val="21"/>
                <w:szCs w:val="21"/>
              </w:rPr>
            </w:pPr>
            <w:r w:rsidRPr="008E46BC">
              <w:rPr>
                <w:b w:val="0"/>
                <w:sz w:val="21"/>
                <w:szCs w:val="21"/>
              </w:rPr>
              <w:t>Artikel 41 SHV</w:t>
            </w:r>
          </w:p>
        </w:tc>
        <w:tc>
          <w:tcPr>
            <w:tcW w:w="5528" w:type="dxa"/>
            <w:tcBorders>
              <w:top w:val="single" w:sz="4" w:space="0" w:color="auto"/>
              <w:left w:val="single" w:sz="4" w:space="0" w:color="auto"/>
              <w:bottom w:val="single" w:sz="4" w:space="0" w:color="auto"/>
              <w:right w:val="single" w:sz="4" w:space="0" w:color="auto"/>
            </w:tcBorders>
          </w:tcPr>
          <w:p w14:paraId="07EE4C4E"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6634" w:type="dxa"/>
            <w:tcBorders>
              <w:top w:val="single" w:sz="4" w:space="0" w:color="auto"/>
              <w:left w:val="single" w:sz="4" w:space="0" w:color="auto"/>
              <w:bottom w:val="single" w:sz="4" w:space="0" w:color="auto"/>
              <w:right w:val="single" w:sz="4" w:space="0" w:color="auto"/>
            </w:tcBorders>
          </w:tcPr>
          <w:p w14:paraId="5BF212EB" w14:textId="77777777" w:rsidR="0045390A" w:rsidRPr="008E46BC" w:rsidRDefault="0045390A" w:rsidP="0045390A">
            <w:pPr>
              <w:cnfStyle w:val="000000100000" w:firstRow="0" w:lastRow="0" w:firstColumn="0" w:lastColumn="0" w:oddVBand="0" w:evenVBand="0" w:oddHBand="1" w:evenHBand="0" w:firstRowFirstColumn="0" w:firstRowLastColumn="0" w:lastRowFirstColumn="0" w:lastRowLastColumn="0"/>
              <w:rPr>
                <w:b/>
                <w:bCs/>
                <w:sz w:val="21"/>
                <w:szCs w:val="21"/>
              </w:rPr>
            </w:pPr>
          </w:p>
        </w:tc>
      </w:tr>
    </w:tbl>
    <w:p w14:paraId="7506714D" w14:textId="77777777" w:rsidR="000F6785" w:rsidRPr="008E46BC" w:rsidRDefault="000F6785" w:rsidP="00FD59C2">
      <w:pPr>
        <w:pStyle w:val="berschrift1"/>
        <w:numPr>
          <w:ilvl w:val="0"/>
          <w:numId w:val="0"/>
        </w:numPr>
        <w:spacing w:after="240"/>
        <w:rPr>
          <w:sz w:val="21"/>
          <w:szCs w:val="21"/>
        </w:rPr>
      </w:pPr>
    </w:p>
    <w:sectPr w:rsidR="000F6785" w:rsidRPr="008E46BC" w:rsidSect="000F6785">
      <w:headerReference w:type="default" r:id="rId14"/>
      <w:footerReference w:type="default" r:id="rId15"/>
      <w:type w:val="continuous"/>
      <w:pgSz w:w="16838" w:h="11906" w:orient="landscape" w:code="9"/>
      <w:pgMar w:top="1588" w:right="1103" w:bottom="1134" w:left="1418"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B978F" w14:textId="77777777" w:rsidR="00CD62B6" w:rsidRDefault="00CD62B6">
      <w:pPr>
        <w:spacing w:after="0" w:line="240" w:lineRule="auto"/>
      </w:pPr>
      <w:r>
        <w:separator/>
      </w:r>
    </w:p>
  </w:endnote>
  <w:endnote w:type="continuationSeparator" w:id="0">
    <w:p w14:paraId="2E9DA2B8" w14:textId="77777777" w:rsidR="00CD62B6" w:rsidRDefault="00CD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9" w:type="dxa"/>
      <w:tblLayout w:type="fixed"/>
      <w:tblCellMar>
        <w:left w:w="0" w:type="dxa"/>
        <w:right w:w="0" w:type="dxa"/>
      </w:tblCellMar>
      <w:tblLook w:val="01E0" w:firstRow="1" w:lastRow="1" w:firstColumn="1" w:lastColumn="1" w:noHBand="0" w:noVBand="0"/>
    </w:tblPr>
    <w:tblGrid>
      <w:gridCol w:w="6917"/>
      <w:gridCol w:w="7542"/>
    </w:tblGrid>
    <w:tr w:rsidR="00C15132" w14:paraId="605A449D" w14:textId="77777777" w:rsidTr="000F6785">
      <w:tc>
        <w:tcPr>
          <w:tcW w:w="6917" w:type="dxa"/>
        </w:tcPr>
        <w:p w14:paraId="2C084EE2" w14:textId="77777777" w:rsidR="00C15132" w:rsidRPr="00503078" w:rsidRDefault="00C15132" w:rsidP="000F6785">
          <w:pPr>
            <w:pStyle w:val="Fuzeile"/>
          </w:pPr>
        </w:p>
      </w:tc>
      <w:tc>
        <w:tcPr>
          <w:tcW w:w="7542" w:type="dxa"/>
        </w:tcPr>
        <w:p w14:paraId="55C6F4EA" w14:textId="1C7FD468" w:rsidR="00C15132" w:rsidRPr="001B5E83" w:rsidRDefault="00C15132" w:rsidP="000F6785">
          <w:pPr>
            <w:pStyle w:val="Page"/>
            <w:rPr>
              <w:lang w:val="de-DE"/>
            </w:rPr>
          </w:pPr>
          <w:r w:rsidRPr="009B5716">
            <w:rPr>
              <w:lang w:val="de-DE"/>
            </w:rPr>
            <w:fldChar w:fldCharType="begin"/>
          </w:r>
          <w:r w:rsidRPr="009B5716">
            <w:rPr>
              <w:lang w:val="de-DE"/>
            </w:rPr>
            <w:instrText xml:space="preserve"> DOCPROPERTY "Doc.Page"\*CHARFORMAT </w:instrText>
          </w:r>
          <w:r w:rsidRPr="009B5716">
            <w:rPr>
              <w:lang w:val="de-DE"/>
            </w:rPr>
            <w:fldChar w:fldCharType="separate"/>
          </w:r>
          <w:r>
            <w:rPr>
              <w:lang w:val="de-DE"/>
            </w:rPr>
            <w:t>Seite</w:t>
          </w:r>
          <w:r w:rsidRPr="009B5716">
            <w:rPr>
              <w:lang w:val="de-DE"/>
            </w:rPr>
            <w:fldChar w:fldCharType="end"/>
          </w:r>
          <w:r w:rsidRPr="009B5716">
            <w:t xml:space="preserve"> </w:t>
          </w:r>
          <w:r w:rsidRPr="009B5716">
            <w:rPr>
              <w:lang w:val="de-DE"/>
            </w:rPr>
            <w:fldChar w:fldCharType="begin"/>
          </w:r>
          <w:r w:rsidRPr="009B5716">
            <w:rPr>
              <w:lang w:val="de-DE"/>
            </w:rPr>
            <w:instrText xml:space="preserve"> PAGE </w:instrText>
          </w:r>
          <w:r w:rsidRPr="009B5716">
            <w:rPr>
              <w:lang w:val="de-DE"/>
            </w:rPr>
            <w:fldChar w:fldCharType="separate"/>
          </w:r>
          <w:r w:rsidR="00155AB5">
            <w:rPr>
              <w:noProof/>
              <w:lang w:val="de-DE"/>
            </w:rPr>
            <w:t>14</w:t>
          </w:r>
          <w:r w:rsidRPr="009B5716">
            <w:rPr>
              <w:lang w:val="de-DE"/>
            </w:rPr>
            <w:fldChar w:fldCharType="end"/>
          </w:r>
          <w:r w:rsidRPr="009B5716">
            <w:t xml:space="preserve"> </w:t>
          </w:r>
          <w:r w:rsidRPr="009B5716">
            <w:rPr>
              <w:lang w:val="de-DE"/>
            </w:rPr>
            <w:fldChar w:fldCharType="begin"/>
          </w:r>
          <w:r w:rsidRPr="009B5716">
            <w:rPr>
              <w:lang w:val="de-DE"/>
            </w:rPr>
            <w:instrText xml:space="preserve"> DOCPROPERTY "Doc.PageOf"\*CHARFORMAT </w:instrText>
          </w:r>
          <w:r w:rsidRPr="009B5716">
            <w:rPr>
              <w:lang w:val="de-DE"/>
            </w:rPr>
            <w:fldChar w:fldCharType="separate"/>
          </w:r>
          <w:r>
            <w:rPr>
              <w:lang w:val="de-DE"/>
            </w:rPr>
            <w:t>von</w:t>
          </w:r>
          <w:r w:rsidRPr="009B5716">
            <w:rPr>
              <w:lang w:val="de-DE"/>
            </w:rPr>
            <w:fldChar w:fldCharType="end"/>
          </w:r>
          <w:r w:rsidRPr="009B5716">
            <w:t xml:space="preserve"> </w:t>
          </w:r>
          <w:r w:rsidRPr="009B5716">
            <w:rPr>
              <w:lang w:val="de-DE"/>
            </w:rPr>
            <w:fldChar w:fldCharType="begin"/>
          </w:r>
          <w:r w:rsidRPr="009B5716">
            <w:rPr>
              <w:lang w:val="de-DE"/>
            </w:rPr>
            <w:instrText xml:space="preserve"> NUMPAGES  </w:instrText>
          </w:r>
          <w:r w:rsidRPr="009B5716">
            <w:rPr>
              <w:lang w:val="de-DE"/>
            </w:rPr>
            <w:fldChar w:fldCharType="separate"/>
          </w:r>
          <w:r w:rsidR="00155AB5">
            <w:rPr>
              <w:noProof/>
              <w:lang w:val="de-DE"/>
            </w:rPr>
            <w:t>14</w:t>
          </w:r>
          <w:r w:rsidRPr="009B5716">
            <w:rPr>
              <w:lang w:val="de-DE"/>
            </w:rPr>
            <w:fldChar w:fldCharType="end"/>
          </w:r>
        </w:p>
        <w:p w14:paraId="4CAE936B" w14:textId="77777777" w:rsidR="00C15132" w:rsidRPr="00503078" w:rsidRDefault="00C15132" w:rsidP="000F6785">
          <w:pPr>
            <w:pStyle w:val="Page"/>
          </w:pPr>
        </w:p>
      </w:tc>
    </w:tr>
  </w:tbl>
  <w:p w14:paraId="02072596" w14:textId="77777777" w:rsidR="00C15132" w:rsidRPr="007A3D7D" w:rsidRDefault="00C15132" w:rsidP="000F6785">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C40E" w14:textId="77777777" w:rsidR="00CD62B6" w:rsidRDefault="00CD62B6">
      <w:pPr>
        <w:spacing w:after="0" w:line="240" w:lineRule="auto"/>
      </w:pPr>
      <w:r>
        <w:separator/>
      </w:r>
    </w:p>
  </w:footnote>
  <w:footnote w:type="continuationSeparator" w:id="0">
    <w:p w14:paraId="0DC5D5F4" w14:textId="77777777" w:rsidR="00CD62B6" w:rsidRDefault="00CD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Layout w:type="fixed"/>
      <w:tblCellMar>
        <w:left w:w="0" w:type="dxa"/>
        <w:right w:w="227" w:type="dxa"/>
      </w:tblCellMar>
      <w:tblLook w:val="01E0" w:firstRow="1" w:lastRow="1" w:firstColumn="1" w:lastColumn="1" w:noHBand="0" w:noVBand="0"/>
    </w:tblPr>
    <w:tblGrid>
      <w:gridCol w:w="2835"/>
      <w:gridCol w:w="2268"/>
      <w:gridCol w:w="4649"/>
    </w:tblGrid>
    <w:tr w:rsidR="00C15132" w:rsidRPr="00484C8B" w14:paraId="6EAACF89" w14:textId="77777777" w:rsidTr="002C713B">
      <w:trPr>
        <w:trHeight w:val="1276"/>
      </w:trPr>
      <w:tc>
        <w:tcPr>
          <w:tcW w:w="2835" w:type="dxa"/>
        </w:tcPr>
        <w:bookmarkStart w:id="2" w:name="DocumentKind" w:colFirst="2" w:colLast="2"/>
        <w:p w14:paraId="25BFE88B" w14:textId="77777777" w:rsidR="00C15132" w:rsidRPr="005504A7" w:rsidRDefault="00C15132" w:rsidP="00484C8B">
          <w:pPr>
            <w:pStyle w:val="StandardohneAbstand"/>
            <w:keepNext/>
            <w:keepLines/>
            <w:spacing w:line="240" w:lineRule="atLeast"/>
            <w:rPr>
              <w:b/>
              <w:sz w:val="18"/>
              <w:szCs w:val="18"/>
            </w:rPr>
          </w:pPr>
          <w:r w:rsidRPr="005504A7">
            <w:rPr>
              <w:b/>
              <w:sz w:val="18"/>
              <w:szCs w:val="18"/>
            </w:rPr>
            <w:fldChar w:fldCharType="begin"/>
          </w:r>
          <w:r w:rsidRPr="005504A7">
            <w:rPr>
              <w:b/>
              <w:sz w:val="18"/>
              <w:szCs w:val="18"/>
            </w:rPr>
            <w:instrText xml:space="preserve"> DOCPROPERTY  Organisation.CompanyDe_1  \* MERGEFORMAT </w:instrText>
          </w:r>
          <w:r w:rsidRPr="005504A7">
            <w:rPr>
              <w:b/>
              <w:sz w:val="18"/>
              <w:szCs w:val="18"/>
            </w:rPr>
            <w:fldChar w:fldCharType="separate"/>
          </w:r>
          <w:r w:rsidRPr="005504A7">
            <w:rPr>
              <w:b/>
              <w:sz w:val="18"/>
              <w:szCs w:val="18"/>
            </w:rPr>
            <w:t>Gesundheits-</w:t>
          </w:r>
          <w:r w:rsidRPr="005504A7">
            <w:rPr>
              <w:b/>
              <w:sz w:val="18"/>
              <w:szCs w:val="18"/>
            </w:rPr>
            <w:fldChar w:fldCharType="end"/>
          </w:r>
          <w:r w:rsidRPr="005504A7">
            <w:rPr>
              <w:b/>
              <w:sz w:val="18"/>
              <w:szCs w:val="18"/>
            </w:rPr>
            <w:t>, Sozial- und</w:t>
          </w:r>
        </w:p>
        <w:p w14:paraId="4E48DFC8" w14:textId="77777777" w:rsidR="00C15132" w:rsidRPr="005504A7" w:rsidRDefault="00C15132" w:rsidP="00484C8B">
          <w:pPr>
            <w:pStyle w:val="StandardohneAbstand"/>
            <w:keepNext/>
            <w:keepLines/>
            <w:spacing w:line="240" w:lineRule="atLeast"/>
            <w:rPr>
              <w:b/>
              <w:sz w:val="18"/>
              <w:szCs w:val="18"/>
            </w:rPr>
          </w:pPr>
          <w:r w:rsidRPr="005504A7">
            <w:rPr>
              <w:b/>
              <w:sz w:val="18"/>
              <w:szCs w:val="18"/>
            </w:rPr>
            <w:fldChar w:fldCharType="begin"/>
          </w:r>
          <w:r w:rsidRPr="005504A7">
            <w:rPr>
              <w:b/>
              <w:sz w:val="18"/>
              <w:szCs w:val="18"/>
            </w:rPr>
            <w:instrText xml:space="preserve"> DOCPROPERTY  Organisation.CompanyDe_2  \* MERGEFORMAT </w:instrText>
          </w:r>
          <w:r w:rsidRPr="005504A7">
            <w:rPr>
              <w:b/>
              <w:sz w:val="18"/>
              <w:szCs w:val="18"/>
            </w:rPr>
            <w:fldChar w:fldCharType="separate"/>
          </w:r>
          <w:r w:rsidRPr="005504A7">
            <w:rPr>
              <w:b/>
              <w:sz w:val="18"/>
              <w:szCs w:val="18"/>
            </w:rPr>
            <w:t>Integrationsdirektion</w:t>
          </w:r>
          <w:r w:rsidRPr="005504A7">
            <w:rPr>
              <w:b/>
              <w:sz w:val="18"/>
              <w:szCs w:val="18"/>
            </w:rPr>
            <w:fldChar w:fldCharType="end"/>
          </w:r>
        </w:p>
        <w:p w14:paraId="5CBDD9D7" w14:textId="77777777" w:rsidR="00C15132" w:rsidRPr="00F6387F" w:rsidRDefault="00C15132" w:rsidP="00484C8B">
          <w:pPr>
            <w:pStyle w:val="StandardohneAbstand"/>
            <w:keepNext/>
            <w:keepLines/>
            <w:spacing w:line="240" w:lineRule="atLeast"/>
            <w:rPr>
              <w:b/>
              <w:sz w:val="18"/>
              <w:szCs w:val="18"/>
            </w:rPr>
          </w:pPr>
          <w:r w:rsidRPr="005504A7">
            <w:rPr>
              <w:b/>
              <w:sz w:val="18"/>
              <w:szCs w:val="18"/>
            </w:rPr>
            <w:fldChar w:fldCharType="begin"/>
          </w:r>
          <w:r w:rsidRPr="005504A7">
            <w:rPr>
              <w:b/>
              <w:sz w:val="18"/>
              <w:szCs w:val="18"/>
            </w:rPr>
            <w:instrText xml:space="preserve"> DOCPROPERTY  Organisation.CompanyDe_3  \* MERGEFORMAT </w:instrText>
          </w:r>
          <w:r w:rsidRPr="005504A7">
            <w:rPr>
              <w:b/>
              <w:sz w:val="18"/>
              <w:szCs w:val="18"/>
            </w:rPr>
            <w:fldChar w:fldCharType="separate"/>
          </w:r>
          <w:r w:rsidRPr="005504A7">
            <w:rPr>
              <w:b/>
              <w:sz w:val="18"/>
              <w:szCs w:val="18"/>
            </w:rPr>
            <w:t>des Kantons Bern</w:t>
          </w:r>
          <w:r w:rsidRPr="005504A7">
            <w:rPr>
              <w:b/>
              <w:sz w:val="18"/>
              <w:szCs w:val="18"/>
            </w:rPr>
            <w:fldChar w:fldCharType="end"/>
          </w:r>
        </w:p>
        <w:p w14:paraId="7A5AF34E" w14:textId="77777777" w:rsidR="00C15132" w:rsidRPr="003F32E1" w:rsidRDefault="00C15132" w:rsidP="003F32E1">
          <w:pPr>
            <w:pStyle w:val="StandardohneAbstand"/>
            <w:keepNext/>
            <w:keepLines/>
            <w:spacing w:line="240" w:lineRule="atLeast"/>
            <w:rPr>
              <w:sz w:val="16"/>
              <w:szCs w:val="16"/>
            </w:rPr>
          </w:pPr>
          <w:r w:rsidRPr="003F32E1">
            <w:rPr>
              <w:sz w:val="16"/>
              <w:szCs w:val="16"/>
            </w:rPr>
            <w:fldChar w:fldCharType="begin"/>
          </w:r>
          <w:r w:rsidRPr="003F32E1">
            <w:rPr>
              <w:sz w:val="16"/>
              <w:szCs w:val="16"/>
            </w:rPr>
            <w:instrText xml:space="preserve"> IF </w:instrText>
          </w:r>
          <w:r w:rsidRPr="003F32E1">
            <w:rPr>
              <w:sz w:val="16"/>
              <w:szCs w:val="16"/>
            </w:rPr>
            <w:fldChar w:fldCharType="begin"/>
          </w:r>
          <w:r w:rsidRPr="003F32E1">
            <w:rPr>
              <w:sz w:val="16"/>
              <w:szCs w:val="16"/>
            </w:rPr>
            <w:instrText xml:space="preserve"> DOCPROPERTY  Organisation.DepartmentDe_2  \* CHARFORMAT </w:instrText>
          </w:r>
          <w:r w:rsidRPr="003F32E1">
            <w:rPr>
              <w:sz w:val="16"/>
              <w:szCs w:val="16"/>
            </w:rPr>
            <w:fldChar w:fldCharType="end"/>
          </w:r>
          <w:r w:rsidRPr="003F32E1">
            <w:rPr>
              <w:sz w:val="16"/>
              <w:szCs w:val="16"/>
            </w:rPr>
            <w:instrText>="" "</w:instrText>
          </w:r>
          <w:r w:rsidRPr="003F32E1">
            <w:rPr>
              <w:sz w:val="16"/>
              <w:szCs w:val="16"/>
            </w:rPr>
            <w:fldChar w:fldCharType="begin"/>
          </w:r>
          <w:r w:rsidRPr="003F32E1">
            <w:rPr>
              <w:sz w:val="16"/>
              <w:szCs w:val="16"/>
            </w:rPr>
            <w:instrText xml:space="preserve"> IF </w:instrText>
          </w:r>
          <w:r w:rsidRPr="003F32E1">
            <w:rPr>
              <w:sz w:val="16"/>
              <w:szCs w:val="16"/>
            </w:rPr>
            <w:fldChar w:fldCharType="begin"/>
          </w:r>
          <w:r w:rsidRPr="003F32E1">
            <w:rPr>
              <w:sz w:val="16"/>
              <w:szCs w:val="16"/>
            </w:rPr>
            <w:instrText xml:space="preserve"> DOCPROPERTY  Organisation.DepartmentFr_2  \* MERGEFORMAT </w:instrText>
          </w:r>
          <w:r w:rsidRPr="003F32E1">
            <w:rPr>
              <w:sz w:val="16"/>
              <w:szCs w:val="16"/>
            </w:rPr>
            <w:fldChar w:fldCharType="end"/>
          </w:r>
          <w:r w:rsidRPr="003F32E1">
            <w:rPr>
              <w:sz w:val="16"/>
              <w:szCs w:val="16"/>
            </w:rPr>
            <w:instrText>="" "" "</w:instrText>
          </w:r>
        </w:p>
        <w:p w14:paraId="0E34EE40" w14:textId="7348C5F0" w:rsidR="00C15132" w:rsidRPr="003F32E1" w:rsidRDefault="00C15132" w:rsidP="003F32E1">
          <w:pPr>
            <w:pStyle w:val="StandardohneAbstand"/>
            <w:keepNext/>
            <w:keepLines/>
            <w:spacing w:line="240" w:lineRule="atLeast"/>
            <w:rPr>
              <w:sz w:val="16"/>
              <w:szCs w:val="16"/>
            </w:rPr>
          </w:pPr>
          <w:r w:rsidRPr="003F32E1">
            <w:rPr>
              <w:sz w:val="16"/>
              <w:szCs w:val="16"/>
            </w:rPr>
            <w:instrText xml:space="preserve">" \* MERGEFORMAT </w:instrText>
          </w:r>
          <w:r w:rsidRPr="003F32E1">
            <w:rPr>
              <w:sz w:val="16"/>
              <w:szCs w:val="16"/>
            </w:rPr>
            <w:fldChar w:fldCharType="end"/>
          </w:r>
          <w:r w:rsidRPr="003F32E1">
            <w:rPr>
              <w:sz w:val="16"/>
              <w:szCs w:val="16"/>
            </w:rPr>
            <w:instrText>" "</w:instrText>
          </w:r>
          <w:r w:rsidRPr="003F32E1">
            <w:rPr>
              <w:sz w:val="16"/>
              <w:szCs w:val="16"/>
            </w:rPr>
            <w:fldChar w:fldCharType="begin"/>
          </w:r>
          <w:r w:rsidRPr="003F32E1">
            <w:rPr>
              <w:sz w:val="16"/>
              <w:szCs w:val="16"/>
            </w:rPr>
            <w:instrText xml:space="preserve"> DOCPROPERTY  Organisation.DepartmentDe_2  \* CHARFORMAT </w:instrText>
          </w:r>
          <w:r w:rsidRPr="003F32E1">
            <w:rPr>
              <w:sz w:val="16"/>
              <w:szCs w:val="16"/>
            </w:rPr>
            <w:fldChar w:fldCharType="separate"/>
          </w:r>
          <w:r w:rsidRPr="003F32E1">
            <w:rPr>
              <w:sz w:val="16"/>
              <w:szCs w:val="16"/>
            </w:rPr>
            <w:instrText>Organisation.DepartmentDe_2</w:instrText>
          </w:r>
          <w:r w:rsidRPr="003F32E1">
            <w:rPr>
              <w:sz w:val="16"/>
              <w:szCs w:val="16"/>
            </w:rPr>
            <w:fldChar w:fldCharType="end"/>
          </w:r>
        </w:p>
        <w:p w14:paraId="1FA4CAEB" w14:textId="49DE8EFC" w:rsidR="00C15132" w:rsidRPr="003F32E1" w:rsidRDefault="00C15132" w:rsidP="003F32E1">
          <w:pPr>
            <w:pStyle w:val="StandardohneAbstand"/>
            <w:keepNext/>
            <w:keepLines/>
            <w:spacing w:line="240" w:lineRule="atLeast"/>
            <w:rPr>
              <w:sz w:val="16"/>
              <w:szCs w:val="16"/>
            </w:rPr>
          </w:pPr>
          <w:r w:rsidRPr="003F32E1">
            <w:rPr>
              <w:sz w:val="16"/>
              <w:szCs w:val="16"/>
            </w:rPr>
            <w:instrText xml:space="preserve">" \* MERGEFORMAT </w:instrText>
          </w:r>
          <w:r w:rsidRPr="003F32E1">
            <w:rPr>
              <w:sz w:val="16"/>
              <w:szCs w:val="16"/>
            </w:rPr>
            <w:fldChar w:fldCharType="end"/>
          </w:r>
          <w:r w:rsidRPr="003F32E1">
            <w:rPr>
              <w:sz w:val="16"/>
              <w:szCs w:val="16"/>
            </w:rPr>
            <w:fldChar w:fldCharType="begin"/>
          </w:r>
          <w:r w:rsidRPr="003F32E1">
            <w:rPr>
              <w:sz w:val="16"/>
              <w:szCs w:val="16"/>
            </w:rPr>
            <w:instrText xml:space="preserve"> IF </w:instrText>
          </w:r>
          <w:r w:rsidRPr="003F32E1">
            <w:rPr>
              <w:sz w:val="16"/>
              <w:szCs w:val="16"/>
            </w:rPr>
            <w:fldChar w:fldCharType="begin"/>
          </w:r>
          <w:r w:rsidRPr="003F32E1">
            <w:rPr>
              <w:sz w:val="16"/>
              <w:szCs w:val="16"/>
            </w:rPr>
            <w:instrText xml:space="preserve"> DOCPROPERTY  Organisation.DepartmentDe_3  \* CHARFORMAT </w:instrText>
          </w:r>
          <w:r w:rsidRPr="003F32E1">
            <w:rPr>
              <w:sz w:val="16"/>
              <w:szCs w:val="16"/>
            </w:rPr>
            <w:fldChar w:fldCharType="end"/>
          </w:r>
          <w:r w:rsidRPr="003F32E1">
            <w:rPr>
              <w:sz w:val="16"/>
              <w:szCs w:val="16"/>
            </w:rPr>
            <w:instrText>="" "</w:instrText>
          </w:r>
          <w:r w:rsidRPr="003F32E1">
            <w:rPr>
              <w:sz w:val="16"/>
              <w:szCs w:val="16"/>
            </w:rPr>
            <w:fldChar w:fldCharType="begin"/>
          </w:r>
          <w:r w:rsidRPr="003F32E1">
            <w:rPr>
              <w:sz w:val="16"/>
              <w:szCs w:val="16"/>
            </w:rPr>
            <w:instrText xml:space="preserve"> IF </w:instrText>
          </w:r>
          <w:r w:rsidRPr="003F32E1">
            <w:rPr>
              <w:sz w:val="16"/>
              <w:szCs w:val="16"/>
            </w:rPr>
            <w:fldChar w:fldCharType="begin"/>
          </w:r>
          <w:r w:rsidRPr="003F32E1">
            <w:rPr>
              <w:sz w:val="16"/>
              <w:szCs w:val="16"/>
            </w:rPr>
            <w:instrText xml:space="preserve"> DOCPROPERTY  Organisation.DepartmentFr_3  \* MERGEFORMAT </w:instrText>
          </w:r>
          <w:r w:rsidRPr="003F32E1">
            <w:rPr>
              <w:sz w:val="16"/>
              <w:szCs w:val="16"/>
            </w:rPr>
            <w:fldChar w:fldCharType="end"/>
          </w:r>
          <w:r w:rsidRPr="003F32E1">
            <w:rPr>
              <w:sz w:val="16"/>
              <w:szCs w:val="16"/>
            </w:rPr>
            <w:instrText>="" "" "</w:instrText>
          </w:r>
        </w:p>
        <w:p w14:paraId="10095FA8" w14:textId="4D020170" w:rsidR="00C15132" w:rsidRPr="003F32E1" w:rsidRDefault="00C15132" w:rsidP="003F32E1">
          <w:pPr>
            <w:pStyle w:val="StandardohneAbstand"/>
            <w:keepNext/>
            <w:keepLines/>
            <w:spacing w:line="240" w:lineRule="atLeast"/>
            <w:rPr>
              <w:sz w:val="16"/>
              <w:szCs w:val="16"/>
            </w:rPr>
          </w:pPr>
          <w:r w:rsidRPr="003F32E1">
            <w:rPr>
              <w:sz w:val="16"/>
              <w:szCs w:val="16"/>
            </w:rPr>
            <w:instrText xml:space="preserve">" \* MERGEFORMAT </w:instrText>
          </w:r>
          <w:r w:rsidRPr="003F32E1">
            <w:rPr>
              <w:sz w:val="16"/>
              <w:szCs w:val="16"/>
            </w:rPr>
            <w:fldChar w:fldCharType="end"/>
          </w:r>
          <w:r w:rsidRPr="003F32E1">
            <w:rPr>
              <w:sz w:val="16"/>
              <w:szCs w:val="16"/>
            </w:rPr>
            <w:instrText>" "</w:instrText>
          </w:r>
          <w:r w:rsidRPr="003F32E1">
            <w:rPr>
              <w:sz w:val="16"/>
              <w:szCs w:val="16"/>
            </w:rPr>
            <w:fldChar w:fldCharType="begin"/>
          </w:r>
          <w:r w:rsidRPr="003F32E1">
            <w:rPr>
              <w:sz w:val="16"/>
              <w:szCs w:val="16"/>
            </w:rPr>
            <w:instrText xml:space="preserve"> DOCPROPERTY  Organisation.DepartmentDe_3  \* CHARFORMAT </w:instrText>
          </w:r>
          <w:r w:rsidRPr="003F32E1">
            <w:rPr>
              <w:sz w:val="16"/>
              <w:szCs w:val="16"/>
            </w:rPr>
            <w:fldChar w:fldCharType="separate"/>
          </w:r>
          <w:r w:rsidRPr="003F32E1">
            <w:rPr>
              <w:sz w:val="16"/>
              <w:szCs w:val="16"/>
            </w:rPr>
            <w:instrText>Organisation.DepartmentDe_3</w:instrText>
          </w:r>
          <w:r w:rsidRPr="003F32E1">
            <w:rPr>
              <w:sz w:val="16"/>
              <w:szCs w:val="16"/>
            </w:rPr>
            <w:fldChar w:fldCharType="end"/>
          </w:r>
        </w:p>
        <w:p w14:paraId="52A7720B" w14:textId="60FDFCC1" w:rsidR="00C15132" w:rsidRPr="003F32E1" w:rsidRDefault="00C15132" w:rsidP="003F32E1">
          <w:pPr>
            <w:pStyle w:val="StandardohneAbstand"/>
            <w:keepNext/>
            <w:keepLines/>
            <w:spacing w:line="240" w:lineRule="atLeast"/>
            <w:rPr>
              <w:sz w:val="16"/>
              <w:szCs w:val="16"/>
            </w:rPr>
          </w:pPr>
          <w:r w:rsidRPr="003F32E1">
            <w:rPr>
              <w:sz w:val="16"/>
              <w:szCs w:val="16"/>
            </w:rPr>
            <w:instrText xml:space="preserve">" \* MERGEFORMAT </w:instrText>
          </w:r>
          <w:r w:rsidRPr="003F32E1">
            <w:rPr>
              <w:sz w:val="16"/>
              <w:szCs w:val="16"/>
            </w:rPr>
            <w:fldChar w:fldCharType="end"/>
          </w:r>
          <w:r w:rsidRPr="003F32E1">
            <w:rPr>
              <w:sz w:val="16"/>
              <w:szCs w:val="16"/>
            </w:rPr>
            <w:fldChar w:fldCharType="begin"/>
          </w:r>
          <w:r w:rsidRPr="003F32E1">
            <w:rPr>
              <w:sz w:val="16"/>
              <w:szCs w:val="16"/>
            </w:rPr>
            <w:instrText xml:space="preserve"> IF </w:instrText>
          </w:r>
          <w:r w:rsidRPr="003F32E1">
            <w:rPr>
              <w:sz w:val="16"/>
              <w:szCs w:val="16"/>
            </w:rPr>
            <w:fldChar w:fldCharType="begin"/>
          </w:r>
          <w:r w:rsidRPr="003F32E1">
            <w:rPr>
              <w:sz w:val="16"/>
              <w:szCs w:val="16"/>
            </w:rPr>
            <w:instrText xml:space="preserve"> DOCPROPERTY  Organisation.DepartmentDe_4  \* CHARFORMAT </w:instrText>
          </w:r>
          <w:r w:rsidRPr="003F32E1">
            <w:rPr>
              <w:sz w:val="16"/>
              <w:szCs w:val="16"/>
            </w:rPr>
            <w:fldChar w:fldCharType="end"/>
          </w:r>
          <w:r w:rsidRPr="003F32E1">
            <w:rPr>
              <w:sz w:val="16"/>
              <w:szCs w:val="16"/>
            </w:rPr>
            <w:instrText>="" "" "</w:instrText>
          </w:r>
          <w:r w:rsidRPr="003F32E1">
            <w:rPr>
              <w:sz w:val="16"/>
              <w:szCs w:val="16"/>
            </w:rPr>
            <w:fldChar w:fldCharType="begin"/>
          </w:r>
          <w:r w:rsidRPr="003F32E1">
            <w:rPr>
              <w:sz w:val="16"/>
              <w:szCs w:val="16"/>
            </w:rPr>
            <w:instrText xml:space="preserve"> DOCPROPERTY  Organisation.DepartmentDe_4  \* MERGEFORMAT </w:instrText>
          </w:r>
          <w:r w:rsidRPr="003F32E1">
            <w:rPr>
              <w:sz w:val="16"/>
              <w:szCs w:val="16"/>
            </w:rPr>
            <w:fldChar w:fldCharType="separate"/>
          </w:r>
          <w:r w:rsidRPr="003F32E1">
            <w:rPr>
              <w:sz w:val="16"/>
              <w:szCs w:val="16"/>
            </w:rPr>
            <w:instrText>Organisation.DepartmentDe_4</w:instrText>
          </w:r>
          <w:r w:rsidRPr="003F32E1">
            <w:rPr>
              <w:sz w:val="16"/>
              <w:szCs w:val="16"/>
            </w:rPr>
            <w:fldChar w:fldCharType="end"/>
          </w:r>
        </w:p>
        <w:p w14:paraId="7CCEEACE" w14:textId="5B748AEA" w:rsidR="00C15132" w:rsidRPr="003F32E1" w:rsidRDefault="00C15132" w:rsidP="003F32E1">
          <w:pPr>
            <w:pStyle w:val="StandardohneAbstand"/>
            <w:keepNext/>
            <w:keepLines/>
            <w:spacing w:line="240" w:lineRule="atLeast"/>
            <w:rPr>
              <w:sz w:val="16"/>
              <w:szCs w:val="16"/>
            </w:rPr>
          </w:pPr>
          <w:r w:rsidRPr="003F32E1">
            <w:rPr>
              <w:sz w:val="16"/>
              <w:szCs w:val="16"/>
            </w:rPr>
            <w:instrText xml:space="preserve">" \* MERGEFORMAT </w:instrText>
          </w:r>
          <w:r w:rsidRPr="003F32E1">
            <w:rPr>
              <w:sz w:val="16"/>
              <w:szCs w:val="16"/>
            </w:rPr>
            <w:fldChar w:fldCharType="end"/>
          </w:r>
          <w:r w:rsidRPr="003F32E1">
            <w:rPr>
              <w:sz w:val="16"/>
              <w:szCs w:val="16"/>
            </w:rPr>
            <w:t xml:space="preserve"> </w:t>
          </w:r>
        </w:p>
      </w:tc>
      <w:tc>
        <w:tcPr>
          <w:tcW w:w="2268" w:type="dxa"/>
        </w:tcPr>
        <w:p w14:paraId="2912E6BC" w14:textId="77777777" w:rsidR="00C15132" w:rsidRPr="00484C8B" w:rsidRDefault="00C15132" w:rsidP="00484C8B">
          <w:pPr>
            <w:pStyle w:val="StandardohneAbstand"/>
            <w:keepNext/>
            <w:keepLines/>
            <w:rPr>
              <w:b/>
              <w:sz w:val="18"/>
              <w:szCs w:val="18"/>
              <w:lang w:val="fr-CH"/>
            </w:rPr>
          </w:pPr>
          <w:r w:rsidRPr="00484C8B">
            <w:rPr>
              <w:b/>
              <w:sz w:val="18"/>
              <w:szCs w:val="18"/>
              <w:lang w:val="fr-CH"/>
            </w:rPr>
            <w:t>Direction de la santé, des affaires sociales et de l’intégration</w:t>
          </w:r>
        </w:p>
        <w:p w14:paraId="552A848D" w14:textId="77777777" w:rsidR="00C15132" w:rsidRPr="003F32E1" w:rsidRDefault="00C15132" w:rsidP="00484C8B">
          <w:pPr>
            <w:pStyle w:val="StandardohneAbstand"/>
            <w:keepNext/>
            <w:keepLines/>
            <w:spacing w:line="240" w:lineRule="atLeast"/>
            <w:rPr>
              <w:sz w:val="16"/>
              <w:szCs w:val="16"/>
              <w:lang w:val="fr-CH"/>
            </w:rPr>
          </w:pPr>
          <w:r w:rsidRPr="00484C8B">
            <w:rPr>
              <w:b/>
              <w:sz w:val="18"/>
              <w:szCs w:val="18"/>
            </w:rPr>
            <w:t>du canton de Berne</w:t>
          </w:r>
        </w:p>
        <w:p w14:paraId="5B2BEF49" w14:textId="77777777" w:rsidR="00C15132" w:rsidRPr="003F32E1" w:rsidRDefault="00C15132" w:rsidP="003F32E1">
          <w:pPr>
            <w:pStyle w:val="StandardohneAbstand"/>
            <w:keepNext/>
            <w:keepLines/>
            <w:spacing w:line="240" w:lineRule="atLeast"/>
            <w:rPr>
              <w:sz w:val="16"/>
              <w:szCs w:val="16"/>
              <w:lang w:val="fr-CH"/>
            </w:rPr>
          </w:pPr>
          <w:r w:rsidRPr="003F32E1">
            <w:rPr>
              <w:sz w:val="16"/>
              <w:szCs w:val="16"/>
            </w:rPr>
            <w:fldChar w:fldCharType="begin"/>
          </w:r>
          <w:r w:rsidRPr="003F32E1">
            <w:rPr>
              <w:sz w:val="16"/>
              <w:szCs w:val="16"/>
              <w:lang w:val="fr-CH"/>
            </w:rPr>
            <w:instrText xml:space="preserve"> IF </w:instrText>
          </w:r>
          <w:r w:rsidRPr="003F32E1">
            <w:rPr>
              <w:sz w:val="16"/>
              <w:szCs w:val="16"/>
            </w:rPr>
            <w:fldChar w:fldCharType="begin"/>
          </w:r>
          <w:r w:rsidRPr="003F32E1">
            <w:rPr>
              <w:sz w:val="16"/>
              <w:szCs w:val="16"/>
              <w:lang w:val="fr-CH"/>
            </w:rPr>
            <w:instrText xml:space="preserve"> DOCPROPERTY  Organisation.DepartmentFr_2  \* CHARFORMAT </w:instrText>
          </w:r>
          <w:r w:rsidRPr="003F32E1">
            <w:rPr>
              <w:sz w:val="16"/>
              <w:szCs w:val="16"/>
            </w:rPr>
            <w:fldChar w:fldCharType="end"/>
          </w:r>
          <w:r w:rsidRPr="003F32E1">
            <w:rPr>
              <w:sz w:val="16"/>
              <w:szCs w:val="16"/>
              <w:lang w:val="fr-CH"/>
            </w:rPr>
            <w:instrText>="" "" "</w:instrText>
          </w:r>
          <w:r w:rsidRPr="003F32E1">
            <w:rPr>
              <w:sz w:val="16"/>
              <w:szCs w:val="16"/>
            </w:rPr>
            <w:fldChar w:fldCharType="begin"/>
          </w:r>
          <w:r w:rsidRPr="003F32E1">
            <w:rPr>
              <w:sz w:val="16"/>
              <w:szCs w:val="16"/>
              <w:lang w:val="fr-CH"/>
            </w:rPr>
            <w:instrText xml:space="preserve"> DOCPROPERTY  Organisation.DepartmentFr_2  \* CHARFORMAT </w:instrText>
          </w:r>
          <w:r w:rsidRPr="003F32E1">
            <w:rPr>
              <w:sz w:val="16"/>
              <w:szCs w:val="16"/>
            </w:rPr>
            <w:fldChar w:fldCharType="separate"/>
          </w:r>
          <w:r w:rsidRPr="003F32E1">
            <w:rPr>
              <w:sz w:val="16"/>
              <w:szCs w:val="16"/>
              <w:lang w:val="fr-CH"/>
            </w:rPr>
            <w:instrText>Organisation.DepartmentFr_2</w:instrText>
          </w:r>
          <w:r w:rsidRPr="003F32E1">
            <w:rPr>
              <w:sz w:val="16"/>
              <w:szCs w:val="16"/>
            </w:rPr>
            <w:fldChar w:fldCharType="end"/>
          </w:r>
        </w:p>
        <w:p w14:paraId="3F87AA19" w14:textId="68A21C42" w:rsidR="00C15132" w:rsidRPr="003F32E1" w:rsidRDefault="00C15132" w:rsidP="003F32E1">
          <w:pPr>
            <w:pStyle w:val="StandardohneAbstand"/>
            <w:keepNext/>
            <w:keepLines/>
            <w:spacing w:line="240" w:lineRule="atLeast"/>
            <w:rPr>
              <w:sz w:val="16"/>
              <w:szCs w:val="16"/>
              <w:lang w:val="fr-CH"/>
            </w:rPr>
          </w:pPr>
          <w:r w:rsidRPr="003F32E1">
            <w:rPr>
              <w:sz w:val="16"/>
              <w:szCs w:val="16"/>
              <w:lang w:val="fr-CH"/>
            </w:rPr>
            <w:instrText xml:space="preserve">" \* MERGEFORMAT </w:instrText>
          </w:r>
          <w:r w:rsidRPr="003F32E1">
            <w:rPr>
              <w:sz w:val="16"/>
              <w:szCs w:val="16"/>
            </w:rPr>
            <w:fldChar w:fldCharType="end"/>
          </w:r>
          <w:r w:rsidRPr="003F32E1">
            <w:rPr>
              <w:sz w:val="16"/>
              <w:szCs w:val="16"/>
            </w:rPr>
            <w:fldChar w:fldCharType="begin"/>
          </w:r>
          <w:r w:rsidRPr="003F32E1">
            <w:rPr>
              <w:sz w:val="16"/>
              <w:szCs w:val="16"/>
              <w:lang w:val="fr-CH"/>
            </w:rPr>
            <w:instrText xml:space="preserve"> IF </w:instrText>
          </w:r>
          <w:r w:rsidRPr="003F32E1">
            <w:rPr>
              <w:sz w:val="16"/>
              <w:szCs w:val="16"/>
            </w:rPr>
            <w:fldChar w:fldCharType="begin"/>
          </w:r>
          <w:r w:rsidRPr="003F32E1">
            <w:rPr>
              <w:sz w:val="16"/>
              <w:szCs w:val="16"/>
              <w:lang w:val="fr-CH"/>
            </w:rPr>
            <w:instrText xml:space="preserve"> DOCPROPERTY  Organisation.DepartmentFr_3  \* CHARFORMAT </w:instrText>
          </w:r>
          <w:r w:rsidRPr="003F32E1">
            <w:rPr>
              <w:sz w:val="16"/>
              <w:szCs w:val="16"/>
            </w:rPr>
            <w:fldChar w:fldCharType="end"/>
          </w:r>
          <w:r w:rsidRPr="003F32E1">
            <w:rPr>
              <w:sz w:val="16"/>
              <w:szCs w:val="16"/>
              <w:lang w:val="fr-CH"/>
            </w:rPr>
            <w:instrText>="" "" "</w:instrText>
          </w:r>
          <w:r w:rsidRPr="003F32E1">
            <w:rPr>
              <w:sz w:val="16"/>
              <w:szCs w:val="16"/>
            </w:rPr>
            <w:fldChar w:fldCharType="begin"/>
          </w:r>
          <w:r w:rsidRPr="003F32E1">
            <w:rPr>
              <w:sz w:val="16"/>
              <w:szCs w:val="16"/>
              <w:lang w:val="fr-CH"/>
            </w:rPr>
            <w:instrText xml:space="preserve"> DOCPROPERTY  Organisation.DepartmentFr_3  \* CHARFORMAT </w:instrText>
          </w:r>
          <w:r w:rsidRPr="003F32E1">
            <w:rPr>
              <w:sz w:val="16"/>
              <w:szCs w:val="16"/>
            </w:rPr>
            <w:fldChar w:fldCharType="separate"/>
          </w:r>
          <w:r w:rsidRPr="003F32E1">
            <w:rPr>
              <w:sz w:val="16"/>
              <w:szCs w:val="16"/>
              <w:lang w:val="fr-CH"/>
            </w:rPr>
            <w:instrText>Organisation.DepartmentFr_3</w:instrText>
          </w:r>
          <w:r w:rsidRPr="003F32E1">
            <w:rPr>
              <w:sz w:val="16"/>
              <w:szCs w:val="16"/>
            </w:rPr>
            <w:fldChar w:fldCharType="end"/>
          </w:r>
        </w:p>
        <w:p w14:paraId="52954E1C" w14:textId="0F61E6B8" w:rsidR="00C15132" w:rsidRPr="003F32E1" w:rsidRDefault="00C15132" w:rsidP="003F32E1">
          <w:pPr>
            <w:pStyle w:val="StandardohneAbstand"/>
            <w:keepNext/>
            <w:keepLines/>
            <w:spacing w:line="240" w:lineRule="atLeast"/>
            <w:rPr>
              <w:sz w:val="16"/>
              <w:szCs w:val="16"/>
              <w:lang w:val="fr-CH"/>
            </w:rPr>
          </w:pPr>
          <w:r w:rsidRPr="003F32E1">
            <w:rPr>
              <w:sz w:val="16"/>
              <w:szCs w:val="16"/>
              <w:lang w:val="fr-CH"/>
            </w:rPr>
            <w:instrText xml:space="preserve">" \* MERGEFORMAT </w:instrText>
          </w:r>
          <w:r w:rsidRPr="003F32E1">
            <w:rPr>
              <w:sz w:val="16"/>
              <w:szCs w:val="16"/>
            </w:rPr>
            <w:fldChar w:fldCharType="end"/>
          </w:r>
          <w:r w:rsidRPr="003F32E1">
            <w:rPr>
              <w:sz w:val="16"/>
              <w:szCs w:val="16"/>
            </w:rPr>
            <w:fldChar w:fldCharType="begin"/>
          </w:r>
          <w:r w:rsidRPr="003F32E1">
            <w:rPr>
              <w:sz w:val="16"/>
              <w:szCs w:val="16"/>
              <w:lang w:val="fr-CH"/>
            </w:rPr>
            <w:instrText xml:space="preserve"> IF </w:instrText>
          </w:r>
          <w:r w:rsidRPr="003F32E1">
            <w:rPr>
              <w:sz w:val="16"/>
              <w:szCs w:val="16"/>
            </w:rPr>
            <w:fldChar w:fldCharType="begin"/>
          </w:r>
          <w:r w:rsidRPr="003F32E1">
            <w:rPr>
              <w:sz w:val="16"/>
              <w:szCs w:val="16"/>
              <w:lang w:val="fr-CH"/>
            </w:rPr>
            <w:instrText xml:space="preserve"> DOCPROPERTY  Organisation.DepartmentFr_4  \* CHARFORMAT </w:instrText>
          </w:r>
          <w:r w:rsidRPr="003F32E1">
            <w:rPr>
              <w:sz w:val="16"/>
              <w:szCs w:val="16"/>
            </w:rPr>
            <w:fldChar w:fldCharType="end"/>
          </w:r>
          <w:r w:rsidRPr="003F32E1">
            <w:rPr>
              <w:sz w:val="16"/>
              <w:szCs w:val="16"/>
              <w:lang w:val="fr-CH"/>
            </w:rPr>
            <w:instrText>="" "" "</w:instrText>
          </w:r>
          <w:r w:rsidRPr="003F32E1">
            <w:rPr>
              <w:sz w:val="16"/>
              <w:szCs w:val="16"/>
            </w:rPr>
            <w:fldChar w:fldCharType="begin"/>
          </w:r>
          <w:r w:rsidRPr="003F32E1">
            <w:rPr>
              <w:sz w:val="16"/>
              <w:szCs w:val="16"/>
              <w:lang w:val="fr-CH"/>
            </w:rPr>
            <w:instrText xml:space="preserve"> DOCPROPERTY  Organisation.DepartmentFr_4  \* CHARFORMAT </w:instrText>
          </w:r>
          <w:r w:rsidRPr="003F32E1">
            <w:rPr>
              <w:sz w:val="16"/>
              <w:szCs w:val="16"/>
            </w:rPr>
            <w:fldChar w:fldCharType="separate"/>
          </w:r>
          <w:r w:rsidRPr="003F32E1">
            <w:rPr>
              <w:sz w:val="16"/>
              <w:szCs w:val="16"/>
              <w:lang w:val="fr-CH"/>
            </w:rPr>
            <w:instrText>Organisation.DepartmentFr_4</w:instrText>
          </w:r>
          <w:r w:rsidRPr="003F32E1">
            <w:rPr>
              <w:sz w:val="16"/>
              <w:szCs w:val="16"/>
            </w:rPr>
            <w:fldChar w:fldCharType="end"/>
          </w:r>
        </w:p>
        <w:p w14:paraId="44E25785" w14:textId="66E429CE" w:rsidR="00C15132" w:rsidRPr="003F32E1" w:rsidRDefault="00C15132" w:rsidP="003F32E1">
          <w:pPr>
            <w:pStyle w:val="StandardohneAbstand"/>
            <w:keepNext/>
            <w:keepLines/>
            <w:spacing w:line="240" w:lineRule="atLeast"/>
            <w:rPr>
              <w:sz w:val="16"/>
              <w:szCs w:val="16"/>
              <w:lang w:val="fr-CH"/>
            </w:rPr>
          </w:pPr>
          <w:r w:rsidRPr="003F32E1">
            <w:rPr>
              <w:sz w:val="16"/>
              <w:szCs w:val="16"/>
              <w:lang w:val="fr-CH"/>
            </w:rPr>
            <w:instrText xml:space="preserve">" \* MERGEFORMAT </w:instrText>
          </w:r>
          <w:r w:rsidRPr="003F32E1">
            <w:rPr>
              <w:sz w:val="16"/>
              <w:szCs w:val="16"/>
            </w:rPr>
            <w:fldChar w:fldCharType="end"/>
          </w:r>
        </w:p>
      </w:tc>
      <w:tc>
        <w:tcPr>
          <w:tcW w:w="4649" w:type="dxa"/>
          <w:tcMar>
            <w:left w:w="1021" w:type="dxa"/>
            <w:right w:w="0" w:type="dxa"/>
          </w:tcMar>
        </w:tcPr>
        <w:p w14:paraId="3A4470DE" w14:textId="77777777" w:rsidR="00C15132" w:rsidRPr="003F32E1" w:rsidRDefault="00C15132" w:rsidP="003F32E1">
          <w:pPr>
            <w:pStyle w:val="StandardohneAbstand"/>
            <w:keepNext/>
            <w:keepLines/>
            <w:rPr>
              <w:b/>
              <w:sz w:val="16"/>
              <w:szCs w:val="16"/>
              <w:lang w:val="fr-CH"/>
            </w:rPr>
          </w:pPr>
        </w:p>
      </w:tc>
    </w:tr>
    <w:bookmarkEnd w:id="2"/>
  </w:tbl>
  <w:p w14:paraId="29E8A146" w14:textId="77777777" w:rsidR="00C15132" w:rsidRPr="003F32E1" w:rsidRDefault="00C15132" w:rsidP="000F6785">
    <w:pPr>
      <w:pStyle w:val="StandardohneAbstand"/>
      <w:keepNext/>
      <w:keepLines/>
      <w:spacing w:line="240" w:lineRule="atLeast"/>
      <w:rPr>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48C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A059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41E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221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AF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45F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A4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578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6840E45C"/>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509323C"/>
    <w:multiLevelType w:val="hybridMultilevel"/>
    <w:tmpl w:val="D7240472"/>
    <w:lvl w:ilvl="0" w:tplc="56C09E96">
      <w:numFmt w:val="bullet"/>
      <w:lvlText w:val="-"/>
      <w:lvlJc w:val="left"/>
      <w:pPr>
        <w:ind w:left="3345" w:hanging="360"/>
      </w:pPr>
      <w:rPr>
        <w:rFonts w:ascii="Arial" w:eastAsia="Times New Roman" w:hAnsi="Arial" w:cs="Arial" w:hint="default"/>
      </w:rPr>
    </w:lvl>
    <w:lvl w:ilvl="1" w:tplc="4DE0DE0E" w:tentative="1">
      <w:start w:val="1"/>
      <w:numFmt w:val="bullet"/>
      <w:lvlText w:val="o"/>
      <w:lvlJc w:val="left"/>
      <w:pPr>
        <w:ind w:left="4065" w:hanging="360"/>
      </w:pPr>
      <w:rPr>
        <w:rFonts w:ascii="Courier New" w:hAnsi="Courier New" w:cs="Courier New" w:hint="default"/>
      </w:rPr>
    </w:lvl>
    <w:lvl w:ilvl="2" w:tplc="62DADD4E" w:tentative="1">
      <w:start w:val="1"/>
      <w:numFmt w:val="bullet"/>
      <w:lvlText w:val=""/>
      <w:lvlJc w:val="left"/>
      <w:pPr>
        <w:ind w:left="4785" w:hanging="360"/>
      </w:pPr>
      <w:rPr>
        <w:rFonts w:ascii="Wingdings" w:hAnsi="Wingdings" w:hint="default"/>
      </w:rPr>
    </w:lvl>
    <w:lvl w:ilvl="3" w:tplc="7B248770" w:tentative="1">
      <w:start w:val="1"/>
      <w:numFmt w:val="bullet"/>
      <w:lvlText w:val=""/>
      <w:lvlJc w:val="left"/>
      <w:pPr>
        <w:ind w:left="5505" w:hanging="360"/>
      </w:pPr>
      <w:rPr>
        <w:rFonts w:ascii="Symbol" w:hAnsi="Symbol" w:hint="default"/>
      </w:rPr>
    </w:lvl>
    <w:lvl w:ilvl="4" w:tplc="7A30F74C" w:tentative="1">
      <w:start w:val="1"/>
      <w:numFmt w:val="bullet"/>
      <w:lvlText w:val="o"/>
      <w:lvlJc w:val="left"/>
      <w:pPr>
        <w:ind w:left="6225" w:hanging="360"/>
      </w:pPr>
      <w:rPr>
        <w:rFonts w:ascii="Courier New" w:hAnsi="Courier New" w:cs="Courier New" w:hint="default"/>
      </w:rPr>
    </w:lvl>
    <w:lvl w:ilvl="5" w:tplc="B1105F3C" w:tentative="1">
      <w:start w:val="1"/>
      <w:numFmt w:val="bullet"/>
      <w:lvlText w:val=""/>
      <w:lvlJc w:val="left"/>
      <w:pPr>
        <w:ind w:left="6945" w:hanging="360"/>
      </w:pPr>
      <w:rPr>
        <w:rFonts w:ascii="Wingdings" w:hAnsi="Wingdings" w:hint="default"/>
      </w:rPr>
    </w:lvl>
    <w:lvl w:ilvl="6" w:tplc="E3D03126" w:tentative="1">
      <w:start w:val="1"/>
      <w:numFmt w:val="bullet"/>
      <w:lvlText w:val=""/>
      <w:lvlJc w:val="left"/>
      <w:pPr>
        <w:ind w:left="7665" w:hanging="360"/>
      </w:pPr>
      <w:rPr>
        <w:rFonts w:ascii="Symbol" w:hAnsi="Symbol" w:hint="default"/>
      </w:rPr>
    </w:lvl>
    <w:lvl w:ilvl="7" w:tplc="C81A14BC" w:tentative="1">
      <w:start w:val="1"/>
      <w:numFmt w:val="bullet"/>
      <w:lvlText w:val="o"/>
      <w:lvlJc w:val="left"/>
      <w:pPr>
        <w:ind w:left="8385" w:hanging="360"/>
      </w:pPr>
      <w:rPr>
        <w:rFonts w:ascii="Courier New" w:hAnsi="Courier New" w:cs="Courier New" w:hint="default"/>
      </w:rPr>
    </w:lvl>
    <w:lvl w:ilvl="8" w:tplc="F454058E" w:tentative="1">
      <w:start w:val="1"/>
      <w:numFmt w:val="bullet"/>
      <w:lvlText w:val=""/>
      <w:lvlJc w:val="left"/>
      <w:pPr>
        <w:ind w:left="9105" w:hanging="360"/>
      </w:pPr>
      <w:rPr>
        <w:rFonts w:ascii="Wingdings" w:hAnsi="Wingdings" w:hint="default"/>
      </w:rPr>
    </w:lvl>
  </w:abstractNum>
  <w:abstractNum w:abstractNumId="13"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7" w15:restartNumberingAfterBreak="0">
    <w:nsid w:val="2CAD229B"/>
    <w:multiLevelType w:val="hybridMultilevel"/>
    <w:tmpl w:val="596E4C70"/>
    <w:lvl w:ilvl="0" w:tplc="B37ABC9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4A7244"/>
    <w:multiLevelType w:val="multilevel"/>
    <w:tmpl w:val="0807001F"/>
    <w:numStyleLink w:val="111111"/>
  </w:abstractNum>
  <w:abstractNum w:abstractNumId="19" w15:restartNumberingAfterBreak="0">
    <w:nsid w:val="38F54189"/>
    <w:multiLevelType w:val="hybridMultilevel"/>
    <w:tmpl w:val="05AE4E5E"/>
    <w:lvl w:ilvl="0" w:tplc="7C7AB4E2">
      <w:numFmt w:val="bullet"/>
      <w:lvlText w:val="-"/>
      <w:lvlJc w:val="left"/>
      <w:pPr>
        <w:ind w:left="718" w:hanging="360"/>
      </w:pPr>
      <w:rPr>
        <w:rFonts w:ascii="Arial" w:eastAsia="Times New Roman" w:hAnsi="Arial" w:cs="Arial" w:hint="default"/>
      </w:rPr>
    </w:lvl>
    <w:lvl w:ilvl="1" w:tplc="C21E886A" w:tentative="1">
      <w:start w:val="1"/>
      <w:numFmt w:val="bullet"/>
      <w:lvlText w:val="o"/>
      <w:lvlJc w:val="left"/>
      <w:pPr>
        <w:ind w:left="1438" w:hanging="360"/>
      </w:pPr>
      <w:rPr>
        <w:rFonts w:ascii="Courier New" w:hAnsi="Courier New" w:cs="Courier New" w:hint="default"/>
      </w:rPr>
    </w:lvl>
    <w:lvl w:ilvl="2" w:tplc="AD762492" w:tentative="1">
      <w:start w:val="1"/>
      <w:numFmt w:val="bullet"/>
      <w:lvlText w:val=""/>
      <w:lvlJc w:val="left"/>
      <w:pPr>
        <w:ind w:left="2158" w:hanging="360"/>
      </w:pPr>
      <w:rPr>
        <w:rFonts w:ascii="Wingdings" w:hAnsi="Wingdings" w:hint="default"/>
      </w:rPr>
    </w:lvl>
    <w:lvl w:ilvl="3" w:tplc="63F42468" w:tentative="1">
      <w:start w:val="1"/>
      <w:numFmt w:val="bullet"/>
      <w:lvlText w:val=""/>
      <w:lvlJc w:val="left"/>
      <w:pPr>
        <w:ind w:left="2878" w:hanging="360"/>
      </w:pPr>
      <w:rPr>
        <w:rFonts w:ascii="Symbol" w:hAnsi="Symbol" w:hint="default"/>
      </w:rPr>
    </w:lvl>
    <w:lvl w:ilvl="4" w:tplc="2BDC0E2C" w:tentative="1">
      <w:start w:val="1"/>
      <w:numFmt w:val="bullet"/>
      <w:lvlText w:val="o"/>
      <w:lvlJc w:val="left"/>
      <w:pPr>
        <w:ind w:left="3598" w:hanging="360"/>
      </w:pPr>
      <w:rPr>
        <w:rFonts w:ascii="Courier New" w:hAnsi="Courier New" w:cs="Courier New" w:hint="default"/>
      </w:rPr>
    </w:lvl>
    <w:lvl w:ilvl="5" w:tplc="1B281A94" w:tentative="1">
      <w:start w:val="1"/>
      <w:numFmt w:val="bullet"/>
      <w:lvlText w:val=""/>
      <w:lvlJc w:val="left"/>
      <w:pPr>
        <w:ind w:left="4318" w:hanging="360"/>
      </w:pPr>
      <w:rPr>
        <w:rFonts w:ascii="Wingdings" w:hAnsi="Wingdings" w:hint="default"/>
      </w:rPr>
    </w:lvl>
    <w:lvl w:ilvl="6" w:tplc="E3B8CA40" w:tentative="1">
      <w:start w:val="1"/>
      <w:numFmt w:val="bullet"/>
      <w:lvlText w:val=""/>
      <w:lvlJc w:val="left"/>
      <w:pPr>
        <w:ind w:left="5038" w:hanging="360"/>
      </w:pPr>
      <w:rPr>
        <w:rFonts w:ascii="Symbol" w:hAnsi="Symbol" w:hint="default"/>
      </w:rPr>
    </w:lvl>
    <w:lvl w:ilvl="7" w:tplc="B0C27E28" w:tentative="1">
      <w:start w:val="1"/>
      <w:numFmt w:val="bullet"/>
      <w:lvlText w:val="o"/>
      <w:lvlJc w:val="left"/>
      <w:pPr>
        <w:ind w:left="5758" w:hanging="360"/>
      </w:pPr>
      <w:rPr>
        <w:rFonts w:ascii="Courier New" w:hAnsi="Courier New" w:cs="Courier New" w:hint="default"/>
      </w:rPr>
    </w:lvl>
    <w:lvl w:ilvl="8" w:tplc="2D5C75DC" w:tentative="1">
      <w:start w:val="1"/>
      <w:numFmt w:val="bullet"/>
      <w:lvlText w:val=""/>
      <w:lvlJc w:val="left"/>
      <w:pPr>
        <w:ind w:left="6478" w:hanging="360"/>
      </w:pPr>
      <w:rPr>
        <w:rFonts w:ascii="Wingdings" w:hAnsi="Wingdings" w:hint="default"/>
      </w:rPr>
    </w:lvl>
  </w:abstractNum>
  <w:abstractNum w:abstractNumId="20"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2"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4"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6785FC0"/>
    <w:multiLevelType w:val="hybridMultilevel"/>
    <w:tmpl w:val="60F2C306"/>
    <w:lvl w:ilvl="0" w:tplc="33A24D4C">
      <w:start w:val="1"/>
      <w:numFmt w:val="bullet"/>
      <w:pStyle w:val="Enclosures1"/>
      <w:lvlText w:val="-"/>
      <w:lvlJc w:val="left"/>
      <w:pPr>
        <w:tabs>
          <w:tab w:val="num" w:pos="170"/>
        </w:tabs>
        <w:ind w:left="170" w:hanging="170"/>
      </w:pPr>
      <w:rPr>
        <w:rFonts w:ascii="Arial" w:hAnsi="Arial" w:hint="default"/>
      </w:rPr>
    </w:lvl>
    <w:lvl w:ilvl="1" w:tplc="BB4CD01C" w:tentative="1">
      <w:start w:val="1"/>
      <w:numFmt w:val="bullet"/>
      <w:lvlText w:val="o"/>
      <w:lvlJc w:val="left"/>
      <w:pPr>
        <w:tabs>
          <w:tab w:val="num" w:pos="1440"/>
        </w:tabs>
        <w:ind w:left="1440" w:hanging="360"/>
      </w:pPr>
      <w:rPr>
        <w:rFonts w:ascii="Courier New" w:hAnsi="Courier New" w:cs="Courier New" w:hint="default"/>
      </w:rPr>
    </w:lvl>
    <w:lvl w:ilvl="2" w:tplc="685ABBA6" w:tentative="1">
      <w:start w:val="1"/>
      <w:numFmt w:val="bullet"/>
      <w:lvlText w:val=""/>
      <w:lvlJc w:val="left"/>
      <w:pPr>
        <w:tabs>
          <w:tab w:val="num" w:pos="2160"/>
        </w:tabs>
        <w:ind w:left="2160" w:hanging="360"/>
      </w:pPr>
      <w:rPr>
        <w:rFonts w:ascii="Wingdings" w:hAnsi="Wingdings" w:hint="default"/>
      </w:rPr>
    </w:lvl>
    <w:lvl w:ilvl="3" w:tplc="40DE13FA" w:tentative="1">
      <w:start w:val="1"/>
      <w:numFmt w:val="bullet"/>
      <w:lvlText w:val=""/>
      <w:lvlJc w:val="left"/>
      <w:pPr>
        <w:tabs>
          <w:tab w:val="num" w:pos="2880"/>
        </w:tabs>
        <w:ind w:left="2880" w:hanging="360"/>
      </w:pPr>
      <w:rPr>
        <w:rFonts w:ascii="Symbol" w:hAnsi="Symbol" w:hint="default"/>
      </w:rPr>
    </w:lvl>
    <w:lvl w:ilvl="4" w:tplc="BE845F20" w:tentative="1">
      <w:start w:val="1"/>
      <w:numFmt w:val="bullet"/>
      <w:lvlText w:val="o"/>
      <w:lvlJc w:val="left"/>
      <w:pPr>
        <w:tabs>
          <w:tab w:val="num" w:pos="3600"/>
        </w:tabs>
        <w:ind w:left="3600" w:hanging="360"/>
      </w:pPr>
      <w:rPr>
        <w:rFonts w:ascii="Courier New" w:hAnsi="Courier New" w:cs="Courier New" w:hint="default"/>
      </w:rPr>
    </w:lvl>
    <w:lvl w:ilvl="5" w:tplc="B97A1CD0" w:tentative="1">
      <w:start w:val="1"/>
      <w:numFmt w:val="bullet"/>
      <w:lvlText w:val=""/>
      <w:lvlJc w:val="left"/>
      <w:pPr>
        <w:tabs>
          <w:tab w:val="num" w:pos="4320"/>
        </w:tabs>
        <w:ind w:left="4320" w:hanging="360"/>
      </w:pPr>
      <w:rPr>
        <w:rFonts w:ascii="Wingdings" w:hAnsi="Wingdings" w:hint="default"/>
      </w:rPr>
    </w:lvl>
    <w:lvl w:ilvl="6" w:tplc="A656B484" w:tentative="1">
      <w:start w:val="1"/>
      <w:numFmt w:val="bullet"/>
      <w:lvlText w:val=""/>
      <w:lvlJc w:val="left"/>
      <w:pPr>
        <w:tabs>
          <w:tab w:val="num" w:pos="5040"/>
        </w:tabs>
        <w:ind w:left="5040" w:hanging="360"/>
      </w:pPr>
      <w:rPr>
        <w:rFonts w:ascii="Symbol" w:hAnsi="Symbol" w:hint="default"/>
      </w:rPr>
    </w:lvl>
    <w:lvl w:ilvl="7" w:tplc="A9ACADEA" w:tentative="1">
      <w:start w:val="1"/>
      <w:numFmt w:val="bullet"/>
      <w:lvlText w:val="o"/>
      <w:lvlJc w:val="left"/>
      <w:pPr>
        <w:tabs>
          <w:tab w:val="num" w:pos="5760"/>
        </w:tabs>
        <w:ind w:left="5760" w:hanging="360"/>
      </w:pPr>
      <w:rPr>
        <w:rFonts w:ascii="Courier New" w:hAnsi="Courier New" w:cs="Courier New" w:hint="default"/>
      </w:rPr>
    </w:lvl>
    <w:lvl w:ilvl="8" w:tplc="7BEA2B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7"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28" w15:restartNumberingAfterBreak="0">
    <w:nsid w:val="78785B60"/>
    <w:multiLevelType w:val="hybridMultilevel"/>
    <w:tmpl w:val="596E4C70"/>
    <w:lvl w:ilvl="0" w:tplc="B37ABC9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26"/>
  </w:num>
  <w:num w:numId="15">
    <w:abstractNumId w:val="24"/>
  </w:num>
  <w:num w:numId="16">
    <w:abstractNumId w:val="15"/>
  </w:num>
  <w:num w:numId="17">
    <w:abstractNumId w:val="27"/>
  </w:num>
  <w:num w:numId="18">
    <w:abstractNumId w:val="22"/>
  </w:num>
  <w:num w:numId="19">
    <w:abstractNumId w:val="16"/>
  </w:num>
  <w:num w:numId="20">
    <w:abstractNumId w:val="13"/>
  </w:num>
  <w:num w:numId="21">
    <w:abstractNumId w:val="21"/>
  </w:num>
  <w:num w:numId="22">
    <w:abstractNumId w:val="20"/>
  </w:num>
  <w:num w:numId="23">
    <w:abstractNumId w:val="23"/>
  </w:num>
  <w:num w:numId="24">
    <w:abstractNumId w:val="25"/>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2"/>
  </w:num>
  <w:num w:numId="32">
    <w:abstractNumId w:val="19"/>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April 2015"/>
    <w:docVar w:name="Date.Format.Long.dateValue" w:val="42104"/>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tter-DR.ows"/>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3 (4.3.3102)"/>
    <w:docVar w:name="OawCreatedWithProjectID" w:val="gefbechTSE"/>
    <w:docVar w:name="OawCreatedWithProjectVersion" w:val="118"/>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Picture name=&quot;Logo&quot;&gt;&lt;profile type=&quot;default&quot; UID=&quot;&quot; sameAsDefault=&quot;0&quot;&gt;&lt;format UID=&quot;2009081415365653916855&quot; top=&quot;0&quot; left=&quot;0&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OawPicture&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_x0009_&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document&gt;_x000d_"/>
    <w:docVar w:name="OawDialog" w:val="&lt;?xml version=&quot;1.0&quot; encoding=&quot;ISO-8859-1&quot;?&gt; _x000d_&lt;Dialog xmlns:xsi=&quot;http://www.w3.org/2001/XMLSchema-instance&quot; xsi:noNamespaceSchemaLocation=&quot;Dialog_1.xsd&quot; _x000d_SchemaVersion=&quot;1&quot; ID=&quot;Dir&quot; Caption=&quot;&quot; InfoTitle=&quot;&amp;lt;translate&amp;gt;Doc.InfoTitle&amp;lt;/translate&amp;gt;&quot; InfoText=&quot;&amp;lt;translate&amp;gt;Doc.InfoText&amp;lt;/translate&amp;gt;&quot;&gt;_x000d__x0009_&lt;Group ID=&quot;Auswahl&quot; Caption=&quot;&quot; SpaceAfter=&quot;3&quot;&gt;&lt;/Group&gt; _x000d__x0009_&lt;RadioButton ID=&quot;RBC1&quot; Caption=&quot;&amp;lt;translate&amp;gt;Doc.DirectionB&amp;lt;/translate&amp;gt;&quot; Value=&quot;1&quot;  /&gt; _x000d__x0009_&lt;RadioButton ID=&quot;RBC2&quot; Caption=&quot;&amp;lt;translate&amp;gt;Doc.DirectorB&amp;lt;/translate&amp;gt;&quot; Value=&quot;0&quot; /&gt; _x000d__x0009_&lt;RadioButton ID=&quot;RBC3&quot; Caption=&quot;&amp;lt;translate&amp;gt;Doc.DirectorStvB&amp;lt;/translate&amp;gt;&quot; Value=&quot;0&quot; /&gt; _x000d__x0009__x0009_&lt;Condition&gt; _x000d__x0009__x0009__x0009_&lt;Link Property=&quot;Result&quot;&gt;_x000d__x0009__x0009__x0009__x0009_&lt;Bookmark Name=&quot;DIRText&quot; InsertionType=&quot;AppendAtStart&quot; /&gt;_x000d__x0009__x0009__x0009_&lt;/Link&gt; _x000d__x0009__x0009__x0009_&lt;Formula&gt; _x000d__x0009__x0009__x0009__x0009_&lt;If&gt; _x000d__x0009__x0009__x0009__x0009__x0009_&lt;Condition&gt; _x000d__x0009__x0009__x0009__x0009__x0009__x0009_&lt;Left&gt;_x000d__x0009__x0009__x0009__x0009__x0009__x0009__x0009_&lt;Variable&gt;RBC1.Value&lt;/Variable&gt; _x000d__x0009__x0009__x0009__x0009__x0009__x0009_&lt;/Left&gt; _x000d__x0009__x0009__x0009__x0009__x0009__x0009_&lt;Function&gt;=&lt;/Function&gt; _x000d__x0009__x0009__x0009__x0009__x0009__x0009_&lt;Right&gt;_x000d__x0009__x0009__x0009__x0009__x0009__x0009__x0009_&lt;Text&gt;1&lt;/Text&gt;_x000d__x0009__x0009__x0009__x0009__x0009__x0009_&lt;/Right&gt; _x000d__x0009__x0009__x0009__x0009__x0009_&lt;/Condition&gt; _x000d__x0009__x0009__x0009__x0009__x0009_&lt;Then&gt;_x000d__x0009__x0009__x0009__x0009__x0009__x0009_&lt;Text&gt;[[InsertContent(&quot;Direction&quot;)]]&lt;/Text&gt;_x000d__x0009__x0009__x0009__x0009__x0009_&lt;/Then&gt; _x000d__x0009__x0009__x0009__x0009__x0009_&lt;Else&gt;_x000d__x0009__x0009__x0009__x0009__x0009__x0009_&lt;If&gt; _x000d__x0009__x0009__x0009__x0009__x0009__x0009__x0009_&lt;Condition&gt; _x000d__x0009__x0009__x0009__x0009__x0009__x0009__x0009_&lt;Left&gt;_x000d__x0009__x0009__x0009__x0009__x0009__x0009__x0009__x0009_&lt;Variable&gt;RBC2.Value&lt;/Variable&gt; _x000d__x0009__x0009__x0009__x0009__x0009__x0009__x0009_&lt;/Left&gt; _x000d__x0009__x0009__x0009__x0009__x0009__x0009__x0009__x0009_&lt;Function&gt;=&lt;/Function&gt; _x000d__x0009__x0009__x0009__x0009__x0009__x0009__x0009_&lt;Right&gt;_x000d__x0009__x0009__x0009__x0009__x0009__x0009__x0009__x0009_&lt;Text&gt;1&lt;/Text&gt;_x000d__x0009__x0009__x0009__x0009__x0009__x0009__x0009_&lt;/Right&gt; _x000d__x0009__x0009__x0009__x0009__x0009__x0009__x0009_&lt;/Condition&gt; _x000d__x0009__x0009__x0009__x0009__x0009__x0009__x0009_&lt;Then&gt;_x000d__x0009__x0009__x0009__x0009__x0009__x0009__x0009__x0009_&lt;Text&gt;[[InsertContent(&quot;Director&quot;)]]&lt;/Text&gt;_x000d__x0009__x0009__x0009__x0009__x0009__x0009__x0009_&lt;/Then&gt; _x000d__x0009__x0009__x0009__x0009__x0009__x0009__x0009_&lt;Else&gt;_x000d__x0009__x0009__x0009__x0009__x0009__x0009__x0009__x0009_&lt;Text&gt;[[InsertContent(&quot;DirectorStv&quot;)]]&lt;/Text&gt;_x000d__x0009__x0009__x0009__x0009__x0009__x0009__x0009_&lt;/Else&gt;_x000d__x0009__x0009__x0009__x0009__x0009__x0009_&lt;/If&gt; _x000d__x0009__x0009__x0009__x0009__x0009_&lt;/Else&gt;_x000d__x0009__x0009__x0009__x0009_&lt;/If&gt; _x000d__x000d__x0009__x0009__x0009_&lt;/Formula&gt; _x000d__x0009__x0009_&lt;/Condition&gt; _x000d_&lt;/Dialog&gt;"/>
    <w:docVar w:name="OawDistributionEnabled" w:val="&lt;empty/&gt;"/>
    <w:docVar w:name="OawDocProp.200212191811121321310321301031x" w:val="&lt;source&gt;&lt;Fields List=&quot;Name|Direct Phone|Direct Fax|EMail|DirectPhone|DirectFax&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OawDocProperty name=&quot;StmContactperson.Name&quot; field=&quot;Name&quot;/&gt;&lt;OawDocProperty name=&quot;StmContactperson.DirectPhone&quot; field=&quot;DirectPhone&quot;/&gt;&lt;OawDocProperty name=&quot;StmContactperson.DirectFax&quot; field=&quot;DirectFax&quot;/&gt;&lt;OawDocProperty name=&quot;Stm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OawDocProperty name=&quot;StmSignature1.Title_before_G&quot; field=&quot;Title_before_G&quot;/&gt;&lt;OawDocProperty name=&quot;StmSignature1.Title_before_F&quot; field=&quot;Title_before_F&quot;/&gt;&lt;OawDocProperty name=&quot;StmSignature1.Name&quot; field=&quot;Name&quot;/&gt;&lt;OawDocProperty name=&quot;StmSignature1.Title_after_G&quot; field=&quot;Title_after_G&quot;/&gt;&lt;OawDocProperty name=&quot;StmSignature1.Title_after_F&quot; field=&quot;Title_after_F&quot;/&gt;&lt;OawDocProperty name=&quot;StmSignature1.Function_G&quot; field=&quot;Function_G&quot;/&gt;&lt;OawDocProperty name=&quot;StmSignature1.Function_F&quot; field=&quot;Function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OawDocProperty name=&quot;StmOrganisation.Address1&quot; field=&quot;Address1&quot;/&gt;&lt;OawDocProperty name=&quot;StmOrganisation.Address2&quot; field=&quot;Address2&quot;/&gt;&lt;OawDocProperty name=&quot;StmOrganisation.Telefon&quot; field=&quot;Telefon&quot;/&gt;&lt;OawDocProperty name=&quot;StmOrganisation.Fax&quot; field=&quot;Fax&quot;/&gt;&lt;OawDocProperty name=&quot;StmOrganisation.Internet&quot; field=&quot;Internet&quot;/&gt;&lt;OawDocProperty name=&quot;Stm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OawDocProperty name=&quot;StmLanguage.Doc.Telephone&quot; field=&quot;Doc.Telephone&quot;/&gt;&lt;OawDocProperty name=&quot;StmLanguage.Doc.Fax&quot; field=&quot;Doc.Fax&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4030310024453579518&quot;&gt;&lt;Field Name=&quot;IDName&quot; Value=&quot;GEF DIREKTION&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quot;/&gt;&lt;Field Name=&quot;DepartmentDe_2&quot; Value=&quot;&quot;/&gt;&lt;Field Name=&quot;DepartmentDe_3&quot; Value=&quot;&quot;/&gt;&lt;Field Name=&quot;DepartmentDe_4&quot; Value=&quot;&quot;/&gt;&lt;Field Name=&quot;DepartmentFr_1&quot; Value=&quot;&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3011 Bern&quot;/&gt;&lt;Field Name=&quot;Address3&quot; Value=&quot;Bern&quot;/&gt;&lt;Field Name=&quot;OrtDatum&quot; Value=&quot;&quot;/&gt;&lt;Field Name=&quot;Telefon&quot; Value=&quot;+41 31 633 79 20&quot;/&gt;&lt;Field Name=&quot;Fax&quot; Value=&quot;+41 31 633 79 09&quot;/&gt;&lt;Field Name=&quot;Email&quot; Value=&quot;info@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4030310024453579518&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39cf5b34-c589-46be-b979-905c61deb735&quot;&gt;&lt;Field Name=&quot;IDName&quot; Value=&quot;Reichenbach Kathrin, Fürsprecherin&quot;/&gt;&lt;Field Name=&quot;Name&quot; Value=&quot;Kathrin Reichenbach&quot;/&gt;&lt;Field Name=&quot;Title_before_G&quot; Value=&quot;&quot;/&gt;&lt;Field Name=&quot;Title_before_F&quot; Value=&quot;&quot;/&gt;&lt;Field Name=&quot;Title_after_G&quot; Value=&quot;Fürsprecherin&quot;/&gt;&lt;Field Name=&quot;Title_after_F&quot; Value=&quot;Avocate&quot;/&gt;&lt;Field Name=&quot;Function_G&quot; Value=&quot;Vorsteherin&quot;/&gt;&lt;Field Name=&quot;Function_F&quot; Value=&quot;Cheffe d’office&quot;/&gt;&lt;Field Name=&quot;DirectPhone&quot; Value=&quot;+41 31 633 79 45&quot;/&gt;&lt;Field Name=&quot;DirectFax&quot; Value=&quot;+41 31 633 79 56&quot;/&gt;&lt;Field Name=&quot;Mobile&quot; Value=&quot;&quot;/&gt;&lt;Field Name=&quot;EMail&quot; Value=&quot;kathrin.reichenbach@gef.be.ch&quot;/&gt;&lt;Field Name=&quot;Initials&quot; Value=&quot;Rei&quot;/&gt;&lt;Field Name=&quot;Unit_G&quot; Value=&quot;&quot;/&gt;&lt;Field Name=&quot;Unit_F&quot; Value=&quot;&quot;/&gt;&lt;Field Name=&quot;UnitAddress&quot; Value=&quot;Rathausgasse 1&quot;/&gt;&lt;Field Name=&quot;UnitZIP&quot; Value=&quot;3011&quot;/&gt;&lt;Field Name=&quot;UnitCity&quot; Value=&quot;Bern&quot;/&gt;&lt;Field Name=&quot;SignaturePicture&quot; Value=&quot;&quot;/&gt;&lt;Field Name=&quot;Data_UID&quot; Value=&quot;39cf5b34-c589-46be-b979-905c61deb735&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39cf5b34-c589-46be-b979-905c61deb735&quot;&gt;&lt;Field Name=&quot;IDName&quot; Value=&quot;Reichenbach Kathrin, Fürsprecherin&quot;/&gt;&lt;Field Name=&quot;Name&quot; Value=&quot;Kathrin Reichenbach&quot;/&gt;&lt;Field Name=&quot;Title_before_G&quot; Value=&quot;&quot;/&gt;&lt;Field Name=&quot;Title_before_F&quot; Value=&quot;&quot;/&gt;&lt;Field Name=&quot;Title_after_G&quot; Value=&quot;Fürsprecherin&quot;/&gt;&lt;Field Name=&quot;Title_after_F&quot; Value=&quot;Avocate&quot;/&gt;&lt;Field Name=&quot;Function_G&quot; Value=&quot;Vorsteherin&quot;/&gt;&lt;Field Name=&quot;Function_F&quot; Value=&quot;Cheffe d’office&quot;/&gt;&lt;Field Name=&quot;DirectPhone&quot; Value=&quot;+41 31 633 79 45&quot;/&gt;&lt;Field Name=&quot;DirectFax&quot; Value=&quot;+41 31 633 79 56&quot;/&gt;&lt;Field Name=&quot;Mobile&quot; Value=&quot;&quot;/&gt;&lt;Field Name=&quot;EMail&quot; Value=&quot;kathrin.reichenbach@gef.be.ch&quot;/&gt;&lt;Field Name=&quot;Initials&quot; Value=&quot;Rei&quot;/&gt;&lt;Field Name=&quot;Unit_G&quot; Value=&quot;&quot;/&gt;&lt;Field Name=&quot;Unit_F&quot; Value=&quot;&quot;/&gt;&lt;Field Name=&quot;UnitAddress&quot; Value=&quot;Rathausgasse 1&quot;/&gt;&lt;Field Name=&quot;UnitZIP&quot; Value=&quot;3011&quot;/&gt;&lt;Field Name=&quot;UnitCity&quot; Value=&quot;Bern&quot;/&gt;&lt;Field Name=&quot;SignaturePicture&quot; Value=&quot;&quot;/&gt;&lt;Field Name=&quot;Data_UID&quot; Value=&quot;39cf5b34-c589-46be-b979-905c61deb735&quot;/&gt;&lt;Field Name=&quot;Field_Name&quot; Value=&quot;&quot;/&gt;&lt;Field Name=&quot;Field_UID&quot; Value=&quot;&quot;/&gt;&lt;Field Name=&quot;ML_LCID&quot; Value=&quot;&quot;/&gt;&lt;Field Name=&quot;ML_Value&quot; Value=&quot;&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Für die Aktennotiz:&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GEF.2013.0916&quot;/&gt;&lt;Field UID=&quot;2009081217261556206966&quot; Name=&quot;Attach&quot; Value=&quot;&quot;/&gt;&lt;Field UID=&quot;2009081411491556789055&quot; Name=&quot;CopieTo&quot; Value=&quot;&quot;/&gt;&lt;Field UID=&quot;2011103201300799999999&quot; Name=&quot;pfad&quot; Value=&quot;Keine Angaben&quot;/&gt;&lt;/DocProp&gt;&lt;/Profile&gt;_x000d_"/>
    <w:docVar w:name="OawDocumentLanguageID" w:val="2055"/>
    <w:docVar w:name="OawFormulas2InDocument" w:val="0"/>
    <w:docVar w:name="OawFormulasInDocument" w:val="-1"/>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TSE"/>
    <w:docVar w:name="OawRecipients" w:val="&lt;?xml version=&quot;1.0&quot;?&gt;_x000d_&lt;Recipients&gt;&lt;Recipient&gt;&lt;UID&gt;2015041016082878212215&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Für die Aktennotiz:&lt;/Closing&gt;&lt;FormattedFullAddress&gt;&lt;/FormattedFullAddress&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kanton_logo&quot; PaperSize=&quot;A4&quot; Orientation=&quot;Portrait&quot; IsSelected=&quot;true&quot;&gt;_x000d__x000a_          &lt;Source Value=&quot;[[MasterProperty(&amp;quot;Organisation&amp;quot;, &amp;quot;BernerWsp&amp;quot;)]]&quot; /&gt;_x000d__x000a_          &lt;HorizontalPosition Relative=&quot;Margin&quot; Alignment=&quot;Left&quot; Unit=&quot;cm&quot;&gt;0&lt;/HorizontalPosition&gt;_x000d__x000a_          &lt;VerticalPosition Relative=&quot;Margin&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C102E"/>
    <w:rsid w:val="00013156"/>
    <w:rsid w:val="0002236D"/>
    <w:rsid w:val="00030D1F"/>
    <w:rsid w:val="00052D63"/>
    <w:rsid w:val="0006620F"/>
    <w:rsid w:val="00067745"/>
    <w:rsid w:val="00074937"/>
    <w:rsid w:val="00096957"/>
    <w:rsid w:val="000A3452"/>
    <w:rsid w:val="000E1E75"/>
    <w:rsid w:val="000F559F"/>
    <w:rsid w:val="000F6785"/>
    <w:rsid w:val="00114E1C"/>
    <w:rsid w:val="00121907"/>
    <w:rsid w:val="001268D9"/>
    <w:rsid w:val="001416D8"/>
    <w:rsid w:val="00155AB5"/>
    <w:rsid w:val="00156D38"/>
    <w:rsid w:val="001765D7"/>
    <w:rsid w:val="00177CF3"/>
    <w:rsid w:val="001C3AD3"/>
    <w:rsid w:val="001C5D4A"/>
    <w:rsid w:val="001D31E4"/>
    <w:rsid w:val="001D4CDE"/>
    <w:rsid w:val="001E37FE"/>
    <w:rsid w:val="001F2ED5"/>
    <w:rsid w:val="00200FA2"/>
    <w:rsid w:val="00207664"/>
    <w:rsid w:val="0021025C"/>
    <w:rsid w:val="00273BD8"/>
    <w:rsid w:val="00294800"/>
    <w:rsid w:val="00295F14"/>
    <w:rsid w:val="002A372B"/>
    <w:rsid w:val="002C65C1"/>
    <w:rsid w:val="002C713B"/>
    <w:rsid w:val="002D38F5"/>
    <w:rsid w:val="002E58AB"/>
    <w:rsid w:val="00335F82"/>
    <w:rsid w:val="00360357"/>
    <w:rsid w:val="00380463"/>
    <w:rsid w:val="003B1786"/>
    <w:rsid w:val="003B184D"/>
    <w:rsid w:val="003B3D82"/>
    <w:rsid w:val="003B5050"/>
    <w:rsid w:val="003C0B25"/>
    <w:rsid w:val="003D437B"/>
    <w:rsid w:val="003E483B"/>
    <w:rsid w:val="003E4A2B"/>
    <w:rsid w:val="003F32E1"/>
    <w:rsid w:val="00406A9D"/>
    <w:rsid w:val="004103FB"/>
    <w:rsid w:val="00413F90"/>
    <w:rsid w:val="004408AC"/>
    <w:rsid w:val="004447F0"/>
    <w:rsid w:val="00453660"/>
    <w:rsid w:val="0045390A"/>
    <w:rsid w:val="00456D15"/>
    <w:rsid w:val="00484C8B"/>
    <w:rsid w:val="00491F78"/>
    <w:rsid w:val="004A3279"/>
    <w:rsid w:val="004E4E76"/>
    <w:rsid w:val="004E6FC2"/>
    <w:rsid w:val="005023EF"/>
    <w:rsid w:val="00502C6E"/>
    <w:rsid w:val="00507F3D"/>
    <w:rsid w:val="00520F11"/>
    <w:rsid w:val="005247F9"/>
    <w:rsid w:val="005255E0"/>
    <w:rsid w:val="00530098"/>
    <w:rsid w:val="00537069"/>
    <w:rsid w:val="00554678"/>
    <w:rsid w:val="00567769"/>
    <w:rsid w:val="00585F9F"/>
    <w:rsid w:val="005A019B"/>
    <w:rsid w:val="005A0B27"/>
    <w:rsid w:val="005B28DB"/>
    <w:rsid w:val="005C7353"/>
    <w:rsid w:val="005D56A8"/>
    <w:rsid w:val="0060629F"/>
    <w:rsid w:val="00614A72"/>
    <w:rsid w:val="00621CBA"/>
    <w:rsid w:val="006402DA"/>
    <w:rsid w:val="0065374F"/>
    <w:rsid w:val="006C3474"/>
    <w:rsid w:val="006E09E6"/>
    <w:rsid w:val="006F0EF7"/>
    <w:rsid w:val="00732BF2"/>
    <w:rsid w:val="0075697D"/>
    <w:rsid w:val="0077569C"/>
    <w:rsid w:val="0079341B"/>
    <w:rsid w:val="00793EB2"/>
    <w:rsid w:val="00796268"/>
    <w:rsid w:val="007E0810"/>
    <w:rsid w:val="007E493C"/>
    <w:rsid w:val="00825635"/>
    <w:rsid w:val="00842995"/>
    <w:rsid w:val="008479AD"/>
    <w:rsid w:val="00857988"/>
    <w:rsid w:val="0086120A"/>
    <w:rsid w:val="008931D2"/>
    <w:rsid w:val="008A3BEA"/>
    <w:rsid w:val="008A63CB"/>
    <w:rsid w:val="008E46BC"/>
    <w:rsid w:val="00935AD3"/>
    <w:rsid w:val="00940903"/>
    <w:rsid w:val="00943894"/>
    <w:rsid w:val="00944D81"/>
    <w:rsid w:val="009767EE"/>
    <w:rsid w:val="00984674"/>
    <w:rsid w:val="009A4F66"/>
    <w:rsid w:val="009C6E1A"/>
    <w:rsid w:val="009D0447"/>
    <w:rsid w:val="009D383B"/>
    <w:rsid w:val="009D5A4C"/>
    <w:rsid w:val="009E699A"/>
    <w:rsid w:val="00A04FB7"/>
    <w:rsid w:val="00A12CE7"/>
    <w:rsid w:val="00A462E2"/>
    <w:rsid w:val="00A643EA"/>
    <w:rsid w:val="00A67D58"/>
    <w:rsid w:val="00A71F30"/>
    <w:rsid w:val="00A9636C"/>
    <w:rsid w:val="00AE1C85"/>
    <w:rsid w:val="00AE5C0A"/>
    <w:rsid w:val="00B056F5"/>
    <w:rsid w:val="00B31A69"/>
    <w:rsid w:val="00B32D86"/>
    <w:rsid w:val="00B549F7"/>
    <w:rsid w:val="00B81CB2"/>
    <w:rsid w:val="00B84A89"/>
    <w:rsid w:val="00B8627E"/>
    <w:rsid w:val="00BB1A75"/>
    <w:rsid w:val="00BB47E7"/>
    <w:rsid w:val="00BC6A18"/>
    <w:rsid w:val="00BD59BF"/>
    <w:rsid w:val="00BE74B6"/>
    <w:rsid w:val="00C15132"/>
    <w:rsid w:val="00C16183"/>
    <w:rsid w:val="00C17C5D"/>
    <w:rsid w:val="00C21CEA"/>
    <w:rsid w:val="00C50254"/>
    <w:rsid w:val="00C74B9F"/>
    <w:rsid w:val="00CA4046"/>
    <w:rsid w:val="00CB0F8D"/>
    <w:rsid w:val="00CB350A"/>
    <w:rsid w:val="00CB7EA7"/>
    <w:rsid w:val="00CC4765"/>
    <w:rsid w:val="00CD62B6"/>
    <w:rsid w:val="00D05207"/>
    <w:rsid w:val="00D05E74"/>
    <w:rsid w:val="00D07BF7"/>
    <w:rsid w:val="00D25AAC"/>
    <w:rsid w:val="00D3752D"/>
    <w:rsid w:val="00D56826"/>
    <w:rsid w:val="00D574BE"/>
    <w:rsid w:val="00D77586"/>
    <w:rsid w:val="00D803DE"/>
    <w:rsid w:val="00DA1AC4"/>
    <w:rsid w:val="00DA2B5F"/>
    <w:rsid w:val="00DA6A19"/>
    <w:rsid w:val="00DB688E"/>
    <w:rsid w:val="00DC34D7"/>
    <w:rsid w:val="00DD01F8"/>
    <w:rsid w:val="00DD02EE"/>
    <w:rsid w:val="00DF1FCB"/>
    <w:rsid w:val="00DF6449"/>
    <w:rsid w:val="00E03A5F"/>
    <w:rsid w:val="00E16426"/>
    <w:rsid w:val="00E16767"/>
    <w:rsid w:val="00E23467"/>
    <w:rsid w:val="00E3477F"/>
    <w:rsid w:val="00E42307"/>
    <w:rsid w:val="00E56FA1"/>
    <w:rsid w:val="00E81A86"/>
    <w:rsid w:val="00E96629"/>
    <w:rsid w:val="00EA3749"/>
    <w:rsid w:val="00EB494A"/>
    <w:rsid w:val="00EC102E"/>
    <w:rsid w:val="00ED3FD8"/>
    <w:rsid w:val="00EF4456"/>
    <w:rsid w:val="00EF6872"/>
    <w:rsid w:val="00F03770"/>
    <w:rsid w:val="00F14D98"/>
    <w:rsid w:val="00F443E2"/>
    <w:rsid w:val="00F60D24"/>
    <w:rsid w:val="00F6387F"/>
    <w:rsid w:val="00F720DA"/>
    <w:rsid w:val="00F77BE7"/>
    <w:rsid w:val="00F95DF4"/>
    <w:rsid w:val="00FA0A6B"/>
    <w:rsid w:val="00FB1425"/>
    <w:rsid w:val="00FB3CEB"/>
    <w:rsid w:val="00FD59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108D27"/>
  <w15:docId w15:val="{25CD17C0-8CFC-4F78-A048-05CDE33F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table" w:customStyle="1" w:styleId="Kalender1">
    <w:name w:val="Kalender 1"/>
    <w:basedOn w:val="NormaleTabelle"/>
    <w:uiPriority w:val="99"/>
    <w:qFormat/>
    <w:rsid w:val="006E25EA"/>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MittleresRaster1">
    <w:name w:val="Medium Grid 1"/>
    <w:basedOn w:val="NormaleTabelle"/>
    <w:uiPriority w:val="67"/>
    <w:rsid w:val="007F72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1">
    <w:name w:val="Medium List 1"/>
    <w:basedOn w:val="NormaleTabelle"/>
    <w:uiPriority w:val="65"/>
    <w:rsid w:val="00281A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enabsatz">
    <w:name w:val="List Paragraph"/>
    <w:basedOn w:val="Standard"/>
    <w:uiPriority w:val="34"/>
    <w:rsid w:val="0075697D"/>
    <w:pPr>
      <w:ind w:left="720"/>
      <w:contextualSpacing/>
    </w:pPr>
  </w:style>
  <w:style w:type="paragraph" w:customStyle="1" w:styleId="Default">
    <w:name w:val="Default"/>
    <w:rsid w:val="00C17C5D"/>
    <w:pPr>
      <w:autoSpaceDE w:val="0"/>
      <w:autoSpaceDN w:val="0"/>
      <w:adjustRightInd w:val="0"/>
    </w:pPr>
    <w:rPr>
      <w:rFonts w:ascii="Arial" w:hAnsi="Arial" w:cs="Arial"/>
      <w:color w:val="000000"/>
      <w:sz w:val="24"/>
      <w:szCs w:val="24"/>
    </w:rPr>
  </w:style>
  <w:style w:type="paragraph" w:customStyle="1" w:styleId="Pa1">
    <w:name w:val="Pa1"/>
    <w:basedOn w:val="Standard"/>
    <w:next w:val="Standard"/>
    <w:uiPriority w:val="99"/>
    <w:rsid w:val="00200FA2"/>
    <w:pPr>
      <w:autoSpaceDE w:val="0"/>
      <w:autoSpaceDN w:val="0"/>
      <w:adjustRightInd w:val="0"/>
      <w:spacing w:after="0" w:line="171" w:lineRule="atLeast"/>
    </w:pPr>
    <w:rPr>
      <w:rFonts w:ascii="HelveticaNeueLT Std Lt" w:hAnsi="HelveticaNeueLT Std Lt"/>
      <w:sz w:val="24"/>
      <w:szCs w:val="24"/>
    </w:rPr>
  </w:style>
  <w:style w:type="paragraph" w:customStyle="1" w:styleId="Pa8">
    <w:name w:val="Pa8"/>
    <w:basedOn w:val="Standard"/>
    <w:next w:val="Standard"/>
    <w:uiPriority w:val="99"/>
    <w:rsid w:val="00200FA2"/>
    <w:pPr>
      <w:autoSpaceDE w:val="0"/>
      <w:autoSpaceDN w:val="0"/>
      <w:adjustRightInd w:val="0"/>
      <w:spacing w:after="0" w:line="171" w:lineRule="atLeast"/>
    </w:pPr>
    <w:rPr>
      <w:rFonts w:ascii="HelveticaNeueLT Std Lt" w:hAnsi="HelveticaNeueLT Std 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litischeGeschaefte.gsi@be.ch"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</officeatwork>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142AED9D34B847A76199FF4F39E8EE" ma:contentTypeVersion="12" ma:contentTypeDescription="Ein neues Dokument erstellen." ma:contentTypeScope="" ma:versionID="3e9fe3ac45730ae708c0d7de4247416b">
  <xsd:schema xmlns:xsd="http://www.w3.org/2001/XMLSchema" xmlns:xs="http://www.w3.org/2001/XMLSchema" xmlns:p="http://schemas.microsoft.com/office/2006/metadata/properties" xmlns:ns2="f84fbb91-8113-4e33-a92e-c7994cdd85c9" xmlns:ns3="7cf3191f-9207-41d8-9379-9e1a058f1feb" targetNamespace="http://schemas.microsoft.com/office/2006/metadata/properties" ma:root="true" ma:fieldsID="04798cea0410f24c5ff0bd67518e98db" ns2:_="" ns3:_="">
    <xsd:import namespace="f84fbb91-8113-4e33-a92e-c7994cdd85c9"/>
    <xsd:import namespace="7cf3191f-9207-41d8-9379-9e1a058f1f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fbb91-8113-4e33-a92e-c7994cdd8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3191f-9207-41d8-9379-9e1a058f1fe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fficeatwork xmlns="http://schemas.officeatwork.com/CustomXMLPar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581E-3EDE-4EB1-8F2C-1513F04108B1}">
  <ds:schemaRefs>
    <ds:schemaRef ds:uri="http://schemas.officeatwork.com/Document"/>
  </ds:schemaRefs>
</ds:datastoreItem>
</file>

<file path=customXml/itemProps2.xml><?xml version="1.0" encoding="utf-8"?>
<ds:datastoreItem xmlns:ds="http://schemas.openxmlformats.org/officeDocument/2006/customXml" ds:itemID="{12D41F31-2740-4FE5-8176-B0B37057CF42}">
  <ds:schemaRefs>
    <ds:schemaRef ds:uri="http://schemas.microsoft.com/sharepoint/v3/contenttype/forms"/>
  </ds:schemaRefs>
</ds:datastoreItem>
</file>

<file path=customXml/itemProps3.xml><?xml version="1.0" encoding="utf-8"?>
<ds:datastoreItem xmlns:ds="http://schemas.openxmlformats.org/officeDocument/2006/customXml" ds:itemID="{AFEB442F-8A05-4346-8335-DF161B0B7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fbb91-8113-4e33-a92e-c7994cdd85c9"/>
    <ds:schemaRef ds:uri="7cf3191f-9207-41d8-9379-9e1a058f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5.xml><?xml version="1.0" encoding="utf-8"?>
<ds:datastoreItem xmlns:ds="http://schemas.openxmlformats.org/officeDocument/2006/customXml" ds:itemID="{F693D85A-1172-4428-BA43-45CCE904AF38}">
  <ds:schemaRefs>
    <ds:schemaRef ds:uri="http://purl.org/dc/elements/1.1/"/>
    <ds:schemaRef ds:uri="http://schemas.microsoft.com/office/2006/metadata/properties"/>
    <ds:schemaRef ds:uri="http://purl.org/dc/terms/"/>
    <ds:schemaRef ds:uri="7cf3191f-9207-41d8-9379-9e1a058f1feb"/>
    <ds:schemaRef ds:uri="http://schemas.microsoft.com/office/2006/documentManagement/types"/>
    <ds:schemaRef ds:uri="http://schemas.microsoft.com/office/infopath/2007/PartnerControls"/>
    <ds:schemaRef ds:uri="f84fbb91-8113-4e33-a92e-c7994cdd85c9"/>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D28BE38A-250D-42B0-AC29-2919FF52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2311</Words>
  <Characters>15828</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Antworttabelle_SHG</vt:lpstr>
      <vt:lpstr>CustomField</vt:lpstr>
    </vt:vector>
  </TitlesOfParts>
  <Company>Kanton Bern</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Antworttabelle_SHG</dc:title>
  <dc:creator>Angelika van der Kleij</dc:creator>
  <cp:lastModifiedBy>Regula Lazzaretti</cp:lastModifiedBy>
  <cp:revision>11</cp:revision>
  <cp:lastPrinted>2018-06-05T09:13:00Z</cp:lastPrinted>
  <dcterms:created xsi:type="dcterms:W3CDTF">2021-06-22T08:21:00Z</dcterms:created>
  <dcterms:modified xsi:type="dcterms:W3CDTF">2021-06-23T14:54:00Z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kathrin.reichenbach@gef.be.ch</vt:lpwstr>
  </property>
  <property fmtid="{D5CDD505-2E9C-101B-9397-08002B2CF9AE}" pid="6" name="Contactperson.Name">
    <vt:lpwstr>Kathrin Reichenbach</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Keine Angaben</vt:lpwstr>
  </property>
  <property fmtid="{D5CDD505-2E9C-101B-9397-08002B2CF9AE}" pid="11" name="CustomField.RefNo">
    <vt:lpwstr>GEF.2013.0916</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awDisplayName">
    <vt:lpwstr>003 Brief Direktion/Direktor/Direktor i.V.</vt:lpwstr>
  </property>
  <property fmtid="{D5CDD505-2E9C-101B-9397-08002B2CF9AE}" pid="28" name="oawID">
    <vt:lpwstr/>
  </property>
  <property fmtid="{D5CDD505-2E9C-101B-9397-08002B2CF9AE}" pid="29" name="oawInfo">
    <vt:lpwstr/>
  </property>
  <property fmtid="{D5CDD505-2E9C-101B-9397-08002B2CF9AE}" pid="30" name="Organisation.Address1">
    <vt:lpwstr>Rathausgasse 1</vt:lpwstr>
  </property>
  <property fmtid="{D5CDD505-2E9C-101B-9397-08002B2CF9AE}" pid="31" name="Organisation.Address2">
    <vt:lpwstr>3011 Bern</vt:lpwstr>
  </property>
  <property fmtid="{D5CDD505-2E9C-101B-9397-08002B2CF9AE}" pid="32" name="Organisation.Address3">
    <vt:lpwstr>Bern</vt:lpwstr>
  </property>
  <property fmtid="{D5CDD505-2E9C-101B-9397-08002B2CF9AE}" pid="33" name="Organisation.CompanyDe_1">
    <vt:lpwstr>Gesundheits-</vt:lpwstr>
  </property>
  <property fmtid="{D5CDD505-2E9C-101B-9397-08002B2CF9AE}" pid="34" name="Organisation.CompanyDe_2">
    <vt:lpwstr>und Fürsorgedirektion</vt:lpwstr>
  </property>
  <property fmtid="{D5CDD505-2E9C-101B-9397-08002B2CF9AE}" pid="35" name="Organisation.CompanyDe_3">
    <vt:lpwstr>des Kantons Bern</vt:lpwstr>
  </property>
  <property fmtid="{D5CDD505-2E9C-101B-9397-08002B2CF9AE}" pid="36" name="Organisation.CompanyDe_4">
    <vt:lpwstr/>
  </property>
  <property fmtid="{D5CDD505-2E9C-101B-9397-08002B2CF9AE}" pid="37" name="Organisation.CompanyFr_1">
    <vt:lpwstr>Direction de la santé</vt:lpwstr>
  </property>
  <property fmtid="{D5CDD505-2E9C-101B-9397-08002B2CF9AE}" pid="38" name="Organisation.CompanyFr_2">
    <vt:lpwstr>publique et de la</vt:lpwstr>
  </property>
  <property fmtid="{D5CDD505-2E9C-101B-9397-08002B2CF9AE}" pid="39" name="Organisation.CompanyFr_3">
    <vt:lpwstr>prévoyance sociale</vt:lpwstr>
  </property>
  <property fmtid="{D5CDD505-2E9C-101B-9397-08002B2CF9AE}" pid="40" name="Organisation.CompanyFr_4">
    <vt:lpwstr>du canton de Berne</vt:lpwstr>
  </property>
  <property fmtid="{D5CDD505-2E9C-101B-9397-08002B2CF9AE}" pid="41" name="Organisation.DepartmentDe_1">
    <vt:lpwstr/>
  </property>
  <property fmtid="{D5CDD505-2E9C-101B-9397-08002B2CF9AE}" pid="42" name="Organisation.DepartmentDe_2">
    <vt:lpwstr/>
  </property>
  <property fmtid="{D5CDD505-2E9C-101B-9397-08002B2CF9AE}" pid="43" name="Organisation.DepartmentDe_3">
    <vt:lpwstr/>
  </property>
  <property fmtid="{D5CDD505-2E9C-101B-9397-08002B2CF9AE}" pid="44" name="Organisation.DepartmentDe_4">
    <vt:lpwstr/>
  </property>
  <property fmtid="{D5CDD505-2E9C-101B-9397-08002B2CF9AE}" pid="45" name="Organisation.DepartmentFr_1">
    <vt:lpwstr/>
  </property>
  <property fmtid="{D5CDD505-2E9C-101B-9397-08002B2CF9AE}" pid="46" name="Organisation.DepartmentFr_2">
    <vt:lpwstr/>
  </property>
  <property fmtid="{D5CDD505-2E9C-101B-9397-08002B2CF9AE}" pid="47" name="Organisation.DepartmentFr_3">
    <vt:lpwstr/>
  </property>
  <property fmtid="{D5CDD505-2E9C-101B-9397-08002B2CF9AE}" pid="48" name="Organisation.DepartmentFr_4">
    <vt:lpwstr/>
  </property>
  <property fmtid="{D5CDD505-2E9C-101B-9397-08002B2CF9AE}" pid="49" name="Organisation.Email">
    <vt:lpwstr>info@gef.be.ch</vt:lpwstr>
  </property>
  <property fmtid="{D5CDD505-2E9C-101B-9397-08002B2CF9AE}" pid="50" name="Organisation.Fax">
    <vt:lpwstr>+41 31 633 79 09</vt:lpwstr>
  </property>
  <property fmtid="{D5CDD505-2E9C-101B-9397-08002B2CF9AE}" pid="51" name="Organisation.Internet">
    <vt:lpwstr>www.gef.be.ch</vt:lpwstr>
  </property>
  <property fmtid="{D5CDD505-2E9C-101B-9397-08002B2CF9AE}" pid="52" name="Organisation.OrtDatum">
    <vt:lpwstr/>
  </property>
  <property fmtid="{D5CDD505-2E9C-101B-9397-08002B2CF9AE}" pid="53" name="Organisation.Telefon">
    <vt:lpwstr>+41 31 633 79 20</vt:lpwstr>
  </property>
  <property fmtid="{D5CDD505-2E9C-101B-9397-08002B2CF9AE}" pid="54" name="Originator.Initials">
    <vt:lpwstr>Rei</vt:lpwstr>
  </property>
  <property fmtid="{D5CDD505-2E9C-101B-9397-08002B2CF9AE}" pid="55" name="Originator.Name">
    <vt:lpwstr>Kathrin Reichenbach</vt:lpwstr>
  </property>
  <property fmtid="{D5CDD505-2E9C-101B-9397-08002B2CF9AE}" pid="56" name="Recipient.Closing">
    <vt:lpwstr>Für die Aktennotiz:</vt:lpwstr>
  </property>
  <property fmtid="{D5CDD505-2E9C-101B-9397-08002B2CF9AE}" pid="57" name="Recipient.EMail">
    <vt:lpwstr/>
  </property>
  <property fmtid="{D5CDD505-2E9C-101B-9397-08002B2CF9AE}" pid="58" name="Signature1.Function_F">
    <vt:lpwstr/>
  </property>
  <property fmtid="{D5CDD505-2E9C-101B-9397-08002B2CF9AE}" pid="59" name="Signature1.Function_G">
    <vt:lpwstr/>
  </property>
  <property fmtid="{D5CDD505-2E9C-101B-9397-08002B2CF9AE}" pid="60" name="Signature1.Name">
    <vt:lpwstr/>
  </property>
  <property fmtid="{D5CDD505-2E9C-101B-9397-08002B2CF9AE}" pid="61" name="Signature1.SignaturePicture">
    <vt:lpwstr/>
  </property>
  <property fmtid="{D5CDD505-2E9C-101B-9397-08002B2CF9AE}" pid="62" name="Signature1.Title_after_F">
    <vt:lpwstr/>
  </property>
  <property fmtid="{D5CDD505-2E9C-101B-9397-08002B2CF9AE}" pid="63" name="Signature1.Title_after_G">
    <vt:lpwstr/>
  </property>
  <property fmtid="{D5CDD505-2E9C-101B-9397-08002B2CF9AE}" pid="64" name="Signature1.Title_before_F">
    <vt:lpwstr/>
  </property>
  <property fmtid="{D5CDD505-2E9C-101B-9397-08002B2CF9AE}" pid="65" name="Signature1.Title_before_G">
    <vt:lpwstr/>
  </property>
  <property fmtid="{D5CDD505-2E9C-101B-9397-08002B2CF9AE}" pid="66" name="Signature1.Unit_F">
    <vt:lpwstr/>
  </property>
  <property fmtid="{D5CDD505-2E9C-101B-9397-08002B2CF9AE}" pid="67" name="Signature1.Unit_G">
    <vt:lpwstr/>
  </property>
  <property fmtid="{D5CDD505-2E9C-101B-9397-08002B2CF9AE}" pid="68" name="StmContactperson.DirectFax">
    <vt:lpwstr>+41 31 633 79 56</vt:lpwstr>
  </property>
  <property fmtid="{D5CDD505-2E9C-101B-9397-08002B2CF9AE}" pid="69" name="StmContactperson.DirectPhone">
    <vt:lpwstr>+41 31 633 79 45</vt:lpwstr>
  </property>
  <property fmtid="{D5CDD505-2E9C-101B-9397-08002B2CF9AE}" pid="70" name="StmContactperson.EMail">
    <vt:lpwstr>kathrin.reichenbach@gef.be.ch</vt:lpwstr>
  </property>
  <property fmtid="{D5CDD505-2E9C-101B-9397-08002B2CF9AE}" pid="71" name="StmContactperson.Name">
    <vt:lpwstr>Kathrin Reichenbach</vt:lpwstr>
  </property>
  <property fmtid="{D5CDD505-2E9C-101B-9397-08002B2CF9AE}" pid="72" name="StmLanguage.Doc.Fax">
    <vt:lpwstr>Telefax</vt:lpwstr>
  </property>
  <property fmtid="{D5CDD505-2E9C-101B-9397-08002B2CF9AE}" pid="73" name="StmLanguage.Doc.Telephone">
    <vt:lpwstr>Telefon</vt:lpwstr>
  </property>
  <property fmtid="{D5CDD505-2E9C-101B-9397-08002B2CF9AE}" pid="74" name="StmOrganisation.Address1">
    <vt:lpwstr>Rathausgasse 1</vt:lpwstr>
  </property>
  <property fmtid="{D5CDD505-2E9C-101B-9397-08002B2CF9AE}" pid="75" name="StmOrganisation.Address2">
    <vt:lpwstr>3011 Bern</vt:lpwstr>
  </property>
  <property fmtid="{D5CDD505-2E9C-101B-9397-08002B2CF9AE}" pid="76" name="StmOrganisation.Email">
    <vt:lpwstr>info@gef.be.ch</vt:lpwstr>
  </property>
  <property fmtid="{D5CDD505-2E9C-101B-9397-08002B2CF9AE}" pid="77" name="StmOrganisation.Fax">
    <vt:lpwstr>+41 31 633 79 09</vt:lpwstr>
  </property>
  <property fmtid="{D5CDD505-2E9C-101B-9397-08002B2CF9AE}" pid="78" name="StmOrganisation.Internet">
    <vt:lpwstr>www.gef.be.ch</vt:lpwstr>
  </property>
  <property fmtid="{D5CDD505-2E9C-101B-9397-08002B2CF9AE}" pid="79" name="StmOrganisation.Telefon">
    <vt:lpwstr>+41 31 633 79 20</vt:lpwstr>
  </property>
  <property fmtid="{D5CDD505-2E9C-101B-9397-08002B2CF9AE}" pid="80" name="StmSignature1.Function_F">
    <vt:lpwstr/>
  </property>
  <property fmtid="{D5CDD505-2E9C-101B-9397-08002B2CF9AE}" pid="81" name="StmSignature1.Function_G">
    <vt:lpwstr/>
  </property>
  <property fmtid="{D5CDD505-2E9C-101B-9397-08002B2CF9AE}" pid="82" name="StmSignature1.Name">
    <vt:lpwstr/>
  </property>
  <property fmtid="{D5CDD505-2E9C-101B-9397-08002B2CF9AE}" pid="83" name="StmSignature1.Title_after_F">
    <vt:lpwstr/>
  </property>
  <property fmtid="{D5CDD505-2E9C-101B-9397-08002B2CF9AE}" pid="84" name="StmSignature1.Title_after_G">
    <vt:lpwstr/>
  </property>
  <property fmtid="{D5CDD505-2E9C-101B-9397-08002B2CF9AE}" pid="85" name="StmSignature1.Title_before_F">
    <vt:lpwstr/>
  </property>
  <property fmtid="{D5CDD505-2E9C-101B-9397-08002B2CF9AE}" pid="86" name="StmSignature1.Title_before_G">
    <vt:lpwstr/>
  </property>
  <property fmtid="{D5CDD505-2E9C-101B-9397-08002B2CF9AE}" pid="87" name="ContentTypeId">
    <vt:lpwstr>0x010100F9142AED9D34B847A76199FF4F39E8EE</vt:lpwstr>
  </property>
</Properties>
</file>